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22367112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672A6659" w14:textId="77777777" w:rsidR="00BE4F9F" w:rsidRDefault="00BE4F9F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1CADE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BE4F9F" w14:paraId="208FFAE3" w14:textId="77777777" w:rsidTr="00BE4EAE">
            <w:sdt>
              <w:sdtPr>
                <w:rPr>
                  <w:color w:val="1481AB" w:themeColor="accent1" w:themeShade="BF"/>
                  <w:sz w:val="36"/>
                  <w:szCs w:val="36"/>
                </w:rPr>
                <w:alias w:val="Tvrtka"/>
                <w:id w:val="13406915"/>
                <w:placeholder>
                  <w:docPart w:val="AF8A35ECB3C64642A4E3865D4C32E27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76C6061" w14:textId="77777777" w:rsidR="00BE4F9F" w:rsidRPr="00BE4EAE" w:rsidRDefault="001A45A4" w:rsidP="00BE4F9F">
                    <w:pPr>
                      <w:pStyle w:val="Bezproreda"/>
                      <w:rPr>
                        <w:color w:val="1481AB" w:themeColor="accent1" w:themeShade="BF"/>
                        <w:sz w:val="36"/>
                        <w:szCs w:val="36"/>
                      </w:rPr>
                    </w:pPr>
                    <w:r w:rsidRPr="00BE4EAE">
                      <w:rPr>
                        <w:color w:val="1481AB" w:themeColor="accent1" w:themeShade="BF"/>
                        <w:sz w:val="36"/>
                        <w:szCs w:val="36"/>
                      </w:rPr>
                      <w:t>OSNOVNA ŠKOLA VIS</w:t>
                    </w:r>
                  </w:p>
                </w:tc>
              </w:sdtContent>
            </w:sdt>
          </w:tr>
          <w:tr w:rsidR="00BE4F9F" w14:paraId="21D5914C" w14:textId="77777777" w:rsidTr="00BE4EAE">
            <w:tc>
              <w:tcPr>
                <w:tcW w:w="7246" w:type="dxa"/>
              </w:tcPr>
              <w:sdt>
                <w:sdtPr>
                  <w:rPr>
                    <w:rFonts w:eastAsia="Calibri" w:cs="Times New Roman"/>
                    <w:b/>
                    <w:color w:val="27CED7" w:themeColor="accent3"/>
                    <w:sz w:val="72"/>
                    <w:szCs w:val="72"/>
                    <w:lang w:eastAsia="en-US"/>
                  </w:rPr>
                  <w:alias w:val="Naslov"/>
                  <w:id w:val="13406919"/>
                  <w:placeholder>
                    <w:docPart w:val="EA6B9AE24D9648BFB2713099A9B4211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B6FAC17" w14:textId="77777777" w:rsidR="00BE4F9F" w:rsidRPr="009E0235" w:rsidRDefault="001A45A4">
                    <w:pPr>
                      <w:pStyle w:val="Bezproreda"/>
                      <w:spacing w:line="216" w:lineRule="auto"/>
                      <w:rPr>
                        <w:rFonts w:eastAsiaTheme="majorEastAsia" w:cstheme="majorBidi"/>
                        <w:color w:val="1485A4" w:themeColor="text2"/>
                        <w:sz w:val="52"/>
                        <w:szCs w:val="52"/>
                      </w:rPr>
                    </w:pPr>
                    <w:r w:rsidRPr="00BE4EAE">
                      <w:rPr>
                        <w:rFonts w:eastAsia="Calibri" w:cs="Times New Roman"/>
                        <w:b/>
                        <w:color w:val="27CED7" w:themeColor="accent3"/>
                        <w:sz w:val="72"/>
                        <w:szCs w:val="72"/>
                        <w:lang w:eastAsia="en-US"/>
                      </w:rPr>
                      <w:t>KRITERIJI I NAČINI VREDNOVANJA  I OCJENJIVANJA TIJEKOM NASTAVE NA DALJINU</w:t>
                    </w:r>
                  </w:p>
                </w:sdtContent>
              </w:sdt>
            </w:tc>
          </w:tr>
          <w:tr w:rsidR="00BE4F9F" w14:paraId="75F73150" w14:textId="77777777" w:rsidTr="00BE4EAE">
            <w:sdt>
              <w:sdtPr>
                <w:rPr>
                  <w:color w:val="1481AB" w:themeColor="accent1" w:themeShade="BF"/>
                  <w:sz w:val="36"/>
                  <w:szCs w:val="36"/>
                </w:rPr>
                <w:alias w:val="Podnaslov"/>
                <w:id w:val="13406923"/>
                <w:placeholder>
                  <w:docPart w:val="6AD90DA13ADC45F09222F6B92FCF35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1AB3C36" w14:textId="77777777" w:rsidR="00BE4F9F" w:rsidRPr="00BE4EAE" w:rsidRDefault="001A45A4" w:rsidP="00BE4F9F">
                    <w:pPr>
                      <w:pStyle w:val="Bezproreda"/>
                      <w:rPr>
                        <w:color w:val="1481AB" w:themeColor="accent1" w:themeShade="BF"/>
                        <w:sz w:val="36"/>
                        <w:szCs w:val="36"/>
                      </w:rPr>
                    </w:pPr>
                    <w:r w:rsidRPr="00BE4EAE">
                      <w:rPr>
                        <w:color w:val="1481AB" w:themeColor="accent1" w:themeShade="BF"/>
                        <w:sz w:val="36"/>
                        <w:szCs w:val="36"/>
                      </w:rPr>
                      <w:t>3. razred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page" w:tblpX="991" w:tblpY="13861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BE4EAE" w14:paraId="330024DA" w14:textId="77777777" w:rsidTr="00BE4EAE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925A686" w14:textId="77777777" w:rsidR="00BE4EAE" w:rsidRPr="00BE4EAE" w:rsidRDefault="00BE4EAE" w:rsidP="00BE4EAE">
                <w:pPr>
                  <w:pStyle w:val="Bezproreda"/>
                  <w:rPr>
                    <w:color w:val="1481AB" w:themeColor="accent1" w:themeShade="BF"/>
                    <w:sz w:val="36"/>
                    <w:szCs w:val="36"/>
                  </w:rPr>
                </w:pPr>
                <w:r w:rsidRPr="00BE4EAE">
                  <w:rPr>
                    <w:color w:val="1481AB" w:themeColor="accent1" w:themeShade="BF"/>
                    <w:sz w:val="36"/>
                    <w:szCs w:val="36"/>
                  </w:rPr>
                  <w:t xml:space="preserve">Učiteljica: Zorana </w:t>
                </w:r>
                <w:proofErr w:type="spellStart"/>
                <w:r w:rsidRPr="00BE4EAE">
                  <w:rPr>
                    <w:color w:val="1481AB" w:themeColor="accent1" w:themeShade="BF"/>
                    <w:sz w:val="36"/>
                    <w:szCs w:val="36"/>
                  </w:rPr>
                  <w:t>Roki</w:t>
                </w:r>
                <w:proofErr w:type="spellEnd"/>
              </w:p>
              <w:p w14:paraId="0B146B88" w14:textId="77777777" w:rsidR="00BE4EAE" w:rsidRPr="00BE4EAE" w:rsidRDefault="00BE4EAE" w:rsidP="00BE4EAE">
                <w:pPr>
                  <w:pStyle w:val="Bezproreda"/>
                  <w:rPr>
                    <w:color w:val="1481AB" w:themeColor="accent1" w:themeShade="BF"/>
                    <w:sz w:val="36"/>
                    <w:szCs w:val="36"/>
                  </w:rPr>
                </w:pPr>
                <w:r w:rsidRPr="00BE4EAE">
                  <w:rPr>
                    <w:color w:val="1481AB" w:themeColor="accent1" w:themeShade="BF"/>
                    <w:sz w:val="36"/>
                    <w:szCs w:val="36"/>
                  </w:rPr>
                  <w:t>Vis, travanj 2020.</w:t>
                </w:r>
              </w:p>
              <w:p w14:paraId="0A37501D" w14:textId="77777777" w:rsidR="00BE4EAE" w:rsidRDefault="00BE4EAE" w:rsidP="00BE4EAE">
                <w:pPr>
                  <w:pStyle w:val="Bezproreda"/>
                  <w:rPr>
                    <w:color w:val="1CADE4" w:themeColor="accent1"/>
                  </w:rPr>
                </w:pPr>
              </w:p>
            </w:tc>
          </w:tr>
        </w:tbl>
        <w:p w14:paraId="5DAB6C7B" w14:textId="77777777" w:rsidR="00BE4EAE" w:rsidRDefault="00BE4EAE" w:rsidP="009E0235"/>
        <w:p w14:paraId="04574E48" w14:textId="77777777" w:rsidR="005974FD" w:rsidRDefault="00CA4039" w:rsidP="24D95392"/>
      </w:sdtContent>
    </w:sdt>
    <w:p w14:paraId="1430C3FB" w14:textId="4FF1A517" w:rsidR="00BE4F9F" w:rsidRPr="005974FD" w:rsidRDefault="00BE4EAE" w:rsidP="24D95392">
      <w:r w:rsidRPr="24D95392">
        <w:rPr>
          <w:rFonts w:asciiTheme="minorHAnsi" w:hAnsiTheme="minorHAnsi"/>
          <w:b/>
          <w:bCs/>
          <w:i/>
          <w:iCs/>
          <w:sz w:val="24"/>
          <w:szCs w:val="24"/>
        </w:rPr>
        <w:t>UVOD</w:t>
      </w:r>
    </w:p>
    <w:p w14:paraId="66C361A9" w14:textId="1770CFE5" w:rsidR="00BE4F9F" w:rsidRPr="009E0235" w:rsidRDefault="00BE4F9F" w:rsidP="24D95392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24D95392">
        <w:rPr>
          <w:rFonts w:asciiTheme="minorHAnsi" w:hAnsiTheme="minorHAnsi"/>
          <w:sz w:val="24"/>
          <w:szCs w:val="24"/>
        </w:rPr>
        <w:t>Prema Pravilniku o načinima, postupcima i elementima</w:t>
      </w:r>
      <w:r w:rsidR="009E0235" w:rsidRPr="24D95392">
        <w:rPr>
          <w:rFonts w:asciiTheme="minorHAnsi" w:hAnsiTheme="minorHAnsi"/>
          <w:sz w:val="24"/>
          <w:szCs w:val="24"/>
        </w:rPr>
        <w:t xml:space="preserve"> </w:t>
      </w:r>
      <w:r w:rsidRPr="24D95392">
        <w:rPr>
          <w:rFonts w:asciiTheme="minorHAnsi" w:hAnsiTheme="minorHAnsi"/>
          <w:sz w:val="24"/>
          <w:szCs w:val="24"/>
        </w:rPr>
        <w:t xml:space="preserve">vrednovanja učenika u osnovnim i srednjim školama, </w:t>
      </w:r>
      <w:r w:rsidRPr="24D95392">
        <w:rPr>
          <w:rFonts w:asciiTheme="minorHAnsi" w:hAnsiTheme="minorHAnsi"/>
          <w:b/>
          <w:bCs/>
          <w:sz w:val="24"/>
          <w:szCs w:val="24"/>
        </w:rPr>
        <w:t>ocjenjivanje je pridavanje brojčane ili opisne vrijednosti</w:t>
      </w:r>
      <w:r w:rsidRPr="24D95392">
        <w:rPr>
          <w:rFonts w:asciiTheme="minorHAnsi" w:hAnsiTheme="minorHAnsi"/>
          <w:sz w:val="24"/>
          <w:szCs w:val="24"/>
        </w:rPr>
        <w:t xml:space="preserve"> rezultatima praćenja i provjeravanja učenikova rada.</w:t>
      </w:r>
    </w:p>
    <w:p w14:paraId="5A39BBE3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289A321F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9E0235">
        <w:rPr>
          <w:rFonts w:asciiTheme="minorHAnsi" w:hAnsiTheme="minorHAnsi"/>
          <w:sz w:val="24"/>
          <w:szCs w:val="24"/>
        </w:rPr>
        <w:t xml:space="preserve">Način na koji poučavamo, vrednujemo i ocjenjujemo usmjerava učenike kako trebaju učiti. </w:t>
      </w:r>
    </w:p>
    <w:p w14:paraId="41C8F396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EA747F2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9E0235">
        <w:rPr>
          <w:rFonts w:asciiTheme="minorHAnsi" w:hAnsiTheme="minorHAnsi"/>
          <w:sz w:val="24"/>
          <w:szCs w:val="24"/>
        </w:rPr>
        <w:t xml:space="preserve">Promjena paradigme učenja i poučavanja koja se očituje u pomaku s činjeničnog znanja na razvoj kompetencija nužnih za uspješan život i rad u 21. stoljeću, kao što su kritičko razmišljanje, rješavanje problema i informirano donošenje odluka, razvoj kreativnosti i inovativnosti, mora biti vidljiva i u metodama vrednovanja. Takve metode vrednovanja </w:t>
      </w:r>
      <w:r w:rsidRPr="009E0235">
        <w:rPr>
          <w:rFonts w:asciiTheme="minorHAnsi" w:hAnsiTheme="minorHAnsi"/>
          <w:b/>
          <w:sz w:val="24"/>
          <w:szCs w:val="24"/>
        </w:rPr>
        <w:t>uspješno se mogu provoditi i u virtualnom okruženju</w:t>
      </w:r>
      <w:r w:rsidRPr="009E0235">
        <w:rPr>
          <w:rFonts w:asciiTheme="minorHAnsi" w:hAnsiTheme="minorHAnsi"/>
          <w:sz w:val="24"/>
          <w:szCs w:val="24"/>
        </w:rPr>
        <w:t xml:space="preserve"> za učenje i poučavanje.</w:t>
      </w:r>
    </w:p>
    <w:p w14:paraId="72A3D3EC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B3CC202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9E0235">
        <w:rPr>
          <w:rFonts w:asciiTheme="minorHAnsi" w:hAnsiTheme="minorHAnsi"/>
          <w:sz w:val="24"/>
          <w:szCs w:val="24"/>
        </w:rPr>
        <w:t xml:space="preserve">Svrha je ovim dokumentom na jednom mjestu obuhvatiti </w:t>
      </w:r>
      <w:r w:rsidRPr="009E0235">
        <w:rPr>
          <w:rFonts w:asciiTheme="minorHAnsi" w:hAnsiTheme="minorHAnsi"/>
          <w:b/>
          <w:sz w:val="24"/>
          <w:szCs w:val="24"/>
        </w:rPr>
        <w:t>prihvatljive načine vrednovanja i ocjenjivanja</w:t>
      </w:r>
      <w:r w:rsidR="009E0235">
        <w:rPr>
          <w:rFonts w:asciiTheme="minorHAnsi" w:hAnsiTheme="minorHAnsi"/>
          <w:sz w:val="24"/>
          <w:szCs w:val="24"/>
        </w:rPr>
        <w:t xml:space="preserve"> u formalnom obrazovanju u </w:t>
      </w:r>
      <w:r w:rsidRPr="009E0235">
        <w:rPr>
          <w:rFonts w:asciiTheme="minorHAnsi" w:hAnsiTheme="minorHAnsi"/>
          <w:sz w:val="24"/>
          <w:szCs w:val="24"/>
        </w:rPr>
        <w:t>Republici Hrvatskoj u ovim izvanrednim okolnostima, a uzimajući u obzir tehnološke mogućnosti i procijenjenu razinu</w:t>
      </w:r>
      <w:r w:rsidR="009E0235">
        <w:rPr>
          <w:rFonts w:asciiTheme="minorHAnsi" w:hAnsiTheme="minorHAnsi"/>
          <w:sz w:val="24"/>
          <w:szCs w:val="24"/>
        </w:rPr>
        <w:t xml:space="preserve"> </w:t>
      </w:r>
      <w:r w:rsidRPr="009E0235">
        <w:rPr>
          <w:rFonts w:asciiTheme="minorHAnsi" w:hAnsiTheme="minorHAnsi"/>
          <w:sz w:val="24"/>
          <w:szCs w:val="24"/>
        </w:rPr>
        <w:t>kompetencija učitelja i učenika.</w:t>
      </w:r>
    </w:p>
    <w:p w14:paraId="0D0B940D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EC0F61C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9E0235">
        <w:rPr>
          <w:rFonts w:asciiTheme="minorHAnsi" w:hAnsiTheme="minorHAnsi"/>
          <w:sz w:val="24"/>
          <w:szCs w:val="24"/>
        </w:rPr>
        <w:t>Prilikom izvođenja zaključne ocjene na jednak se način uzimaju u obzir</w:t>
      </w:r>
      <w:r w:rsidR="009E0235">
        <w:rPr>
          <w:rFonts w:asciiTheme="minorHAnsi" w:hAnsiTheme="minorHAnsi"/>
          <w:sz w:val="24"/>
          <w:szCs w:val="24"/>
        </w:rPr>
        <w:t xml:space="preserve"> </w:t>
      </w:r>
      <w:r w:rsidRPr="009E0235">
        <w:rPr>
          <w:rFonts w:asciiTheme="minorHAnsi" w:hAnsiTheme="minorHAnsi"/>
          <w:sz w:val="24"/>
          <w:szCs w:val="24"/>
        </w:rPr>
        <w:t>ocjene i rad tijekom nastave na daljinu, kao i one iz ostatka nastavne godine.</w:t>
      </w:r>
    </w:p>
    <w:p w14:paraId="0E27B00A" w14:textId="77777777" w:rsidR="00BE4F9F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0061E4C" w14:textId="77777777" w:rsidR="003A5F02" w:rsidRDefault="003A5F02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4EAFD9C" w14:textId="77777777" w:rsidR="003A5F02" w:rsidRDefault="003A5F02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B94D5A5" w14:textId="77777777" w:rsidR="003A5F02" w:rsidRDefault="003A5F02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DEEC669" w14:textId="77777777" w:rsidR="003A5F02" w:rsidRDefault="003A5F02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656B9AB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5FB0818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049F31CB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53128261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2486C05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101652C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B99056E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1299C43A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DDBEF00" w14:textId="77777777" w:rsidR="00F862CD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461D779" w14:textId="77777777" w:rsidR="00F862CD" w:rsidRPr="009E0235" w:rsidRDefault="00F862CD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CF2D8B6" w14:textId="77777777" w:rsidR="00BE4F9F" w:rsidRPr="009E0235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0FB78278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1FC39945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318"/>
        <w:gridCol w:w="2390"/>
        <w:gridCol w:w="2354"/>
      </w:tblGrid>
      <w:tr w:rsidR="00BE4F9F" w:rsidRPr="00EA7BAC" w14:paraId="6DF4E6BB" w14:textId="77777777" w:rsidTr="00F862CD">
        <w:trPr>
          <w:trHeight w:val="708"/>
        </w:trPr>
        <w:tc>
          <w:tcPr>
            <w:tcW w:w="0" w:type="auto"/>
            <w:gridSpan w:val="4"/>
          </w:tcPr>
          <w:p w14:paraId="68CF26A1" w14:textId="77777777" w:rsidR="00BE4F9F" w:rsidRPr="003A5F02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HRVATSKI JEZIK – AKTIVNOST</w:t>
            </w:r>
          </w:p>
          <w:p w14:paraId="0562CB0E" w14:textId="77777777" w:rsidR="00BE4F9F" w:rsidRPr="003A5F02" w:rsidRDefault="00BE4F9F" w:rsidP="0027630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BE4F9F" w:rsidRPr="00EA7BAC" w14:paraId="43013453" w14:textId="77777777" w:rsidTr="00F862CD">
        <w:trPr>
          <w:trHeight w:val="548"/>
        </w:trPr>
        <w:tc>
          <w:tcPr>
            <w:tcW w:w="0" w:type="auto"/>
          </w:tcPr>
          <w:p w14:paraId="34CE0A41" w14:textId="77777777" w:rsidR="00BE4F9F" w:rsidRPr="003A5F02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A4A73C8" w14:textId="77777777" w:rsidR="00BE4F9F" w:rsidRPr="003A5F02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30F1B8EF" w14:textId="77777777" w:rsidR="00BE4F9F" w:rsidRPr="003A5F02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0" w:type="auto"/>
          </w:tcPr>
          <w:p w14:paraId="2E54270D" w14:textId="77777777" w:rsidR="00BE4F9F" w:rsidRPr="003A5F02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Dobar (3)</w:t>
            </w:r>
          </w:p>
        </w:tc>
      </w:tr>
      <w:tr w:rsidR="00BE4F9F" w:rsidRPr="00EA7BAC" w14:paraId="1EDBD3DE" w14:textId="77777777" w:rsidTr="00F862CD">
        <w:trPr>
          <w:trHeight w:val="1177"/>
        </w:trPr>
        <w:tc>
          <w:tcPr>
            <w:tcW w:w="0" w:type="auto"/>
          </w:tcPr>
          <w:p w14:paraId="62EBF3C5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E057B3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TOČNOST ZADAĆE</w:t>
            </w:r>
          </w:p>
        </w:tc>
        <w:tc>
          <w:tcPr>
            <w:tcW w:w="0" w:type="auto"/>
          </w:tcPr>
          <w:p w14:paraId="328C9A5F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rješava točno i bez pogrešaka ili uz 1-2 pogreške. Na pitanja odgovara potpunom rečenicom.</w:t>
            </w:r>
          </w:p>
        </w:tc>
        <w:tc>
          <w:tcPr>
            <w:tcW w:w="0" w:type="auto"/>
          </w:tcPr>
          <w:p w14:paraId="19C8A910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uglavnom rješava točno (uz nekoliko grešaka). Na pitanja uglavnom odgovara potpunom rečenicom.</w:t>
            </w:r>
          </w:p>
        </w:tc>
        <w:tc>
          <w:tcPr>
            <w:tcW w:w="0" w:type="auto"/>
          </w:tcPr>
          <w:p w14:paraId="33A0666B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su uglavnom netočno riješene. Odgovori su kratki i nepotpuni.</w:t>
            </w:r>
          </w:p>
        </w:tc>
      </w:tr>
      <w:tr w:rsidR="00BE4F9F" w:rsidRPr="00EA7BAC" w14:paraId="79FAF973" w14:textId="77777777" w:rsidTr="00F862CD">
        <w:trPr>
          <w:trHeight w:val="1246"/>
        </w:trPr>
        <w:tc>
          <w:tcPr>
            <w:tcW w:w="0" w:type="auto"/>
          </w:tcPr>
          <w:p w14:paraId="5E69B2AD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UREDNOST I PRECIZNOST</w:t>
            </w:r>
          </w:p>
        </w:tc>
        <w:tc>
          <w:tcPr>
            <w:tcW w:w="0" w:type="auto"/>
          </w:tcPr>
          <w:p w14:paraId="7DE8377F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su uredne i pregledne. Rukopis je čitljiv.</w:t>
            </w:r>
          </w:p>
        </w:tc>
        <w:tc>
          <w:tcPr>
            <w:tcW w:w="0" w:type="auto"/>
          </w:tcPr>
          <w:p w14:paraId="4CA15D99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su uglavnom uredne i pregledne. Rukopis je uglavnom čitljiv.</w:t>
            </w:r>
          </w:p>
        </w:tc>
        <w:tc>
          <w:tcPr>
            <w:tcW w:w="0" w:type="auto"/>
          </w:tcPr>
          <w:p w14:paraId="61081C55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su često neuredne. Rukopis je nečitljiv.</w:t>
            </w:r>
          </w:p>
        </w:tc>
      </w:tr>
      <w:tr w:rsidR="00BE4F9F" w:rsidRPr="00EA7BAC" w14:paraId="0FBC044B" w14:textId="77777777" w:rsidTr="00F862CD">
        <w:trPr>
          <w:trHeight w:val="1177"/>
        </w:trPr>
        <w:tc>
          <w:tcPr>
            <w:tcW w:w="0" w:type="auto"/>
          </w:tcPr>
          <w:p w14:paraId="0321960B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PRAVOPIS</w:t>
            </w:r>
          </w:p>
          <w:p w14:paraId="6D98A12B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15FA949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U potpunosti primjenjuje pravopisna pravila.</w:t>
            </w:r>
          </w:p>
        </w:tc>
        <w:tc>
          <w:tcPr>
            <w:tcW w:w="0" w:type="auto"/>
          </w:tcPr>
          <w:p w14:paraId="3DE0E12D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Primjenjuje pravopisna pravila uz manje greške.</w:t>
            </w:r>
          </w:p>
        </w:tc>
        <w:tc>
          <w:tcPr>
            <w:tcW w:w="0" w:type="auto"/>
          </w:tcPr>
          <w:p w14:paraId="47BD0E98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Često griješi pri primjenjivanju pravopisnih pravila.</w:t>
            </w:r>
          </w:p>
        </w:tc>
      </w:tr>
      <w:tr w:rsidR="00BE4F9F" w:rsidRPr="00EA7BAC" w14:paraId="76DC509C" w14:textId="77777777" w:rsidTr="00F862CD">
        <w:trPr>
          <w:trHeight w:val="1177"/>
        </w:trPr>
        <w:tc>
          <w:tcPr>
            <w:tcW w:w="0" w:type="auto"/>
          </w:tcPr>
          <w:p w14:paraId="69D2EF5C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b/>
                <w:sz w:val="24"/>
                <w:szCs w:val="24"/>
              </w:rPr>
              <w:t>REDOVITOST U IZVRŠAVANJU ZADAĆE</w:t>
            </w:r>
          </w:p>
        </w:tc>
        <w:tc>
          <w:tcPr>
            <w:tcW w:w="0" w:type="auto"/>
          </w:tcPr>
          <w:p w14:paraId="7EA68F6B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izvršava na vrijeme.</w:t>
            </w:r>
          </w:p>
        </w:tc>
        <w:tc>
          <w:tcPr>
            <w:tcW w:w="0" w:type="auto"/>
          </w:tcPr>
          <w:p w14:paraId="2D03A479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Zadaće uglavnom izvršava na vrijeme. Ponekad je potrebno upozoriti za izvršenje zadatka.</w:t>
            </w:r>
          </w:p>
        </w:tc>
        <w:tc>
          <w:tcPr>
            <w:tcW w:w="0" w:type="auto"/>
          </w:tcPr>
          <w:p w14:paraId="77356D2F" w14:textId="77777777" w:rsidR="00BE4F9F" w:rsidRPr="003A5F02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A5F02">
              <w:rPr>
                <w:rFonts w:asciiTheme="minorHAnsi" w:hAnsiTheme="minorHAnsi" w:cs="Calibri"/>
                <w:sz w:val="24"/>
                <w:szCs w:val="24"/>
              </w:rPr>
              <w:t>Često je potrebno upozoravati na izvršenje zadaća. Kasni s predajom zadaće.</w:t>
            </w:r>
          </w:p>
        </w:tc>
      </w:tr>
    </w:tbl>
    <w:p w14:paraId="2946DB82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5997CC1D" w14:textId="77777777" w:rsidR="00266230" w:rsidRDefault="00266230" w:rsidP="00BE4F9F">
      <w:pPr>
        <w:contextualSpacing/>
        <w:jc w:val="both"/>
        <w:rPr>
          <w:rFonts w:ascii="Comic Sans MS" w:hAnsi="Comic Sans MS"/>
        </w:rPr>
      </w:pPr>
    </w:p>
    <w:p w14:paraId="110FFD37" w14:textId="77777777" w:rsidR="00266230" w:rsidRDefault="00266230" w:rsidP="00BE4F9F">
      <w:pPr>
        <w:contextualSpacing/>
        <w:jc w:val="both"/>
        <w:rPr>
          <w:rFonts w:ascii="Comic Sans MS" w:hAnsi="Comic Sans MS"/>
        </w:rPr>
      </w:pPr>
    </w:p>
    <w:p w14:paraId="6B699379" w14:textId="77777777" w:rsidR="00266230" w:rsidRDefault="00266230" w:rsidP="00BE4F9F">
      <w:pPr>
        <w:contextualSpacing/>
        <w:jc w:val="both"/>
        <w:rPr>
          <w:rFonts w:ascii="Comic Sans MS" w:hAnsi="Comic Sans MS"/>
        </w:rPr>
      </w:pPr>
    </w:p>
    <w:p w14:paraId="3FE9F23F" w14:textId="77777777" w:rsidR="00266230" w:rsidRDefault="00266230" w:rsidP="00BE4F9F">
      <w:pPr>
        <w:contextualSpacing/>
        <w:jc w:val="both"/>
        <w:rPr>
          <w:rFonts w:ascii="Comic Sans MS" w:hAnsi="Comic Sans MS"/>
        </w:rPr>
      </w:pPr>
    </w:p>
    <w:p w14:paraId="1F72F646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429"/>
        <w:gridCol w:w="2717"/>
        <w:gridCol w:w="1997"/>
      </w:tblGrid>
      <w:tr w:rsidR="00BE4F9F" w:rsidRPr="00AB533F" w14:paraId="0B097A18" w14:textId="77777777" w:rsidTr="00F862CD">
        <w:trPr>
          <w:trHeight w:val="695"/>
        </w:trPr>
        <w:tc>
          <w:tcPr>
            <w:tcW w:w="0" w:type="auto"/>
            <w:gridSpan w:val="4"/>
          </w:tcPr>
          <w:p w14:paraId="14237855" w14:textId="77777777" w:rsidR="00BE4F9F" w:rsidRPr="00AB533F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HRVATSKI JEZIK – sastavak</w:t>
            </w:r>
          </w:p>
          <w:p w14:paraId="08CE6F91" w14:textId="77777777" w:rsidR="00BE4F9F" w:rsidRPr="00AB533F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BE4F9F" w:rsidRPr="00AB533F" w14:paraId="6F2ADC31" w14:textId="77777777" w:rsidTr="00F862CD">
        <w:trPr>
          <w:trHeight w:val="538"/>
        </w:trPr>
        <w:tc>
          <w:tcPr>
            <w:tcW w:w="0" w:type="auto"/>
          </w:tcPr>
          <w:p w14:paraId="61CDCEAD" w14:textId="77777777" w:rsidR="00BE4F9F" w:rsidRPr="00AB533F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AECB7" w14:textId="77777777" w:rsidR="00BE4F9F" w:rsidRPr="00AB533F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6568F684" w14:textId="77777777" w:rsidR="00BE4F9F" w:rsidRPr="00AB533F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0" w:type="auto"/>
          </w:tcPr>
          <w:p w14:paraId="71CA119A" w14:textId="77777777" w:rsidR="00BE4F9F" w:rsidRPr="00AB533F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Dobar (3)</w:t>
            </w:r>
          </w:p>
        </w:tc>
      </w:tr>
      <w:tr w:rsidR="00D023D4" w:rsidRPr="00AB533F" w14:paraId="1BA4883E" w14:textId="77777777" w:rsidTr="00F862CD">
        <w:trPr>
          <w:trHeight w:val="1311"/>
        </w:trPr>
        <w:tc>
          <w:tcPr>
            <w:tcW w:w="0" w:type="auto"/>
          </w:tcPr>
          <w:p w14:paraId="1CD78340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 xml:space="preserve">OBLIKOVANJE TEKSTA – </w:t>
            </w:r>
          </w:p>
          <w:p w14:paraId="4E244A03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KOMPOZICIJA</w:t>
            </w:r>
          </w:p>
          <w:p w14:paraId="6BB9E253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23DE523C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2E56223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6900F33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Piše o zadanoj temi. Jasna  je povezanost među različitim dijelovima priče.</w:t>
            </w:r>
            <w:r w:rsidR="00AA2D78">
              <w:rPr>
                <w:rFonts w:asciiTheme="minorHAnsi" w:hAnsiTheme="minorHAnsi" w:cs="Calibri"/>
                <w:sz w:val="24"/>
                <w:szCs w:val="24"/>
              </w:rPr>
              <w:t xml:space="preserve"> Kompozicija je jasno istaknuta.</w:t>
            </w:r>
          </w:p>
          <w:p w14:paraId="07547A01" w14:textId="77777777" w:rsidR="00D023D4" w:rsidRPr="00AB533F" w:rsidRDefault="00D023D4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62F79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 nekim dijelovima priče se udaljava od teme. Dijelovi priče su uglavnom povezani.</w:t>
            </w:r>
          </w:p>
          <w:p w14:paraId="73A8539F" w14:textId="77777777" w:rsidR="00D023D4" w:rsidRPr="00AB533F" w:rsidRDefault="00AA2D78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Kompozicija je uglavnom istaknuta.</w:t>
            </w:r>
          </w:p>
        </w:tc>
        <w:tc>
          <w:tcPr>
            <w:tcW w:w="0" w:type="auto"/>
          </w:tcPr>
          <w:p w14:paraId="00BD4CE9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Ne piše o zadanoj temi.  Napisani dijelovi priče nisu povezani.</w:t>
            </w:r>
          </w:p>
          <w:p w14:paraId="2EE80185" w14:textId="77777777" w:rsidR="00D023D4" w:rsidRPr="00AB533F" w:rsidRDefault="00AA2D78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Kompozicija nije jasno istaknuta.</w:t>
            </w:r>
          </w:p>
        </w:tc>
      </w:tr>
      <w:tr w:rsidR="00D023D4" w:rsidRPr="00AB533F" w14:paraId="5F30F1C2" w14:textId="77777777" w:rsidTr="00F862CD">
        <w:trPr>
          <w:trHeight w:val="2564"/>
        </w:trPr>
        <w:tc>
          <w:tcPr>
            <w:tcW w:w="0" w:type="auto"/>
          </w:tcPr>
          <w:p w14:paraId="290C0633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RJEČNIK</w:t>
            </w:r>
          </w:p>
          <w:p w14:paraId="5043CB0F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459315" w14:textId="77777777" w:rsidR="00D023D4" w:rsidRPr="00AB533F" w:rsidRDefault="00D023D4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356681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Rječnik je bogat. Zapaža se funkcionalan izbor i uporaba riječi i izraza. Utvrđuje se</w:t>
            </w:r>
          </w:p>
          <w:p w14:paraId="16B00011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potpuna ulančanost rečenica.</w:t>
            </w:r>
          </w:p>
        </w:tc>
        <w:tc>
          <w:tcPr>
            <w:tcW w:w="0" w:type="auto"/>
          </w:tcPr>
          <w:p w14:paraId="6278BFE2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Rječnik je djelomično razvijen. Zapaža se površnost, gdjegdje i nefunkcionalnost u</w:t>
            </w:r>
          </w:p>
          <w:p w14:paraId="19978B31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izboru i uporabi riječi i izraza.</w:t>
            </w:r>
          </w:p>
          <w:p w14:paraId="1E055E65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Rečenice su pretežno ulančane.</w:t>
            </w:r>
          </w:p>
        </w:tc>
        <w:tc>
          <w:tcPr>
            <w:tcW w:w="0" w:type="auto"/>
          </w:tcPr>
          <w:p w14:paraId="228A3E9F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Rječnik je siromašan.</w:t>
            </w:r>
          </w:p>
          <w:p w14:paraId="03053F2C" w14:textId="77777777" w:rsidR="00D023D4" w:rsidRPr="00AB533F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Rečenice pretežno nisu ulančane.</w:t>
            </w:r>
          </w:p>
        </w:tc>
      </w:tr>
      <w:tr w:rsidR="00BE4F9F" w:rsidRPr="00AB533F" w14:paraId="7D81B3D7" w14:textId="77777777" w:rsidTr="00F862CD">
        <w:trPr>
          <w:trHeight w:val="1224"/>
        </w:trPr>
        <w:tc>
          <w:tcPr>
            <w:tcW w:w="0" w:type="auto"/>
          </w:tcPr>
          <w:p w14:paraId="4FCEA06A" w14:textId="77777777" w:rsidR="00BE4F9F" w:rsidRPr="00AB533F" w:rsidRDefault="00281ECE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PRAVOPIS</w:t>
            </w:r>
          </w:p>
        </w:tc>
        <w:tc>
          <w:tcPr>
            <w:tcW w:w="0" w:type="auto"/>
          </w:tcPr>
          <w:p w14:paraId="78CAEFE1" w14:textId="77777777" w:rsidR="00281ECE" w:rsidRPr="00AB533F" w:rsidRDefault="00BE4F9F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 potpunosti primjenjuje naučena pravop</w:t>
            </w:r>
            <w:r w:rsidR="00281ECE" w:rsidRPr="00AB533F">
              <w:rPr>
                <w:rFonts w:asciiTheme="minorHAnsi" w:hAnsiTheme="minorHAnsi" w:cs="Calibri"/>
                <w:sz w:val="24"/>
                <w:szCs w:val="24"/>
              </w:rPr>
              <w:t xml:space="preserve">isna pravila. </w:t>
            </w:r>
          </w:p>
          <w:p w14:paraId="6537F28F" w14:textId="77777777" w:rsidR="00BE4F9F" w:rsidRPr="00AB533F" w:rsidRDefault="00BE4F9F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250B46E" w14:textId="77777777" w:rsidR="00BE4F9F" w:rsidRPr="00AB533F" w:rsidRDefault="00BE4F9F" w:rsidP="00043E67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Uglavnom primjenjuje naučena pravopisna pravila</w:t>
            </w:r>
            <w:r w:rsidR="00043E67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3283A5" w14:textId="77777777" w:rsidR="00BE4F9F" w:rsidRPr="00AB533F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 većini rečenica prisutna je pravopisna pogreška.</w:t>
            </w:r>
          </w:p>
        </w:tc>
      </w:tr>
      <w:tr w:rsidR="00BE4F9F" w:rsidRPr="00AB533F" w14:paraId="29FEE25C" w14:textId="77777777" w:rsidTr="00F862CD">
        <w:trPr>
          <w:trHeight w:val="1156"/>
        </w:trPr>
        <w:tc>
          <w:tcPr>
            <w:tcW w:w="0" w:type="auto"/>
          </w:tcPr>
          <w:p w14:paraId="0DD475DF" w14:textId="77777777" w:rsidR="00BE4F9F" w:rsidRPr="00AB533F" w:rsidRDefault="00281ECE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b/>
                <w:sz w:val="24"/>
                <w:szCs w:val="24"/>
              </w:rPr>
              <w:t>IZGLED SASTAVKA</w:t>
            </w:r>
          </w:p>
          <w:p w14:paraId="6DFB9E20" w14:textId="77777777" w:rsidR="00BE4F9F" w:rsidRPr="00AB533F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34A1DD0" w14:textId="77777777" w:rsidR="00BE4F9F" w:rsidRPr="00AB533F" w:rsidRDefault="00281ECE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Učenik rabi rukopisno pismo. Utvrđuje se točnost u oblikovanju slova.</w:t>
            </w:r>
          </w:p>
        </w:tc>
        <w:tc>
          <w:tcPr>
            <w:tcW w:w="0" w:type="auto"/>
          </w:tcPr>
          <w:p w14:paraId="0B62EECE" w14:textId="77777777" w:rsidR="00BE4F9F" w:rsidRPr="00AB533F" w:rsidRDefault="00281ECE" w:rsidP="00281ECE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Učenik rabi rukopisno pismo. Utvrđuje se nepreciznost ili netočnost u oblikovanju slova</w:t>
            </w:r>
          </w:p>
        </w:tc>
        <w:tc>
          <w:tcPr>
            <w:tcW w:w="0" w:type="auto"/>
          </w:tcPr>
          <w:p w14:paraId="33B818A2" w14:textId="77777777" w:rsidR="00BE4F9F" w:rsidRPr="00AB533F" w:rsidRDefault="00281ECE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B533F">
              <w:rPr>
                <w:rFonts w:asciiTheme="minorHAnsi" w:hAnsiTheme="minorHAnsi" w:cs="Calibri"/>
                <w:sz w:val="24"/>
                <w:szCs w:val="24"/>
              </w:rPr>
              <w:t>Učenik uglavnom ne rabi rukopisno pismo.</w:t>
            </w:r>
          </w:p>
        </w:tc>
      </w:tr>
    </w:tbl>
    <w:p w14:paraId="70DF9E56" w14:textId="77777777" w:rsidR="00BE4F9F" w:rsidRPr="00AB533F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B7B4B86" w14:textId="77777777" w:rsidR="00BE4F9F" w:rsidRPr="00AB533F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A0FF5F2" w14:textId="77777777" w:rsidR="00BE4F9F" w:rsidRPr="00AB533F" w:rsidRDefault="00BE4F9F" w:rsidP="00BE4F9F">
      <w:pPr>
        <w:contextualSpacing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202"/>
        <w:gridCol w:w="2610"/>
        <w:gridCol w:w="2478"/>
      </w:tblGrid>
      <w:tr w:rsidR="00BE4F9F" w:rsidRPr="00EA7BAC" w14:paraId="7DD01A67" w14:textId="77777777" w:rsidTr="00F862CD">
        <w:trPr>
          <w:trHeight w:val="708"/>
        </w:trPr>
        <w:tc>
          <w:tcPr>
            <w:tcW w:w="0" w:type="auto"/>
            <w:gridSpan w:val="4"/>
          </w:tcPr>
          <w:p w14:paraId="1DF21318" w14:textId="77777777" w:rsidR="00BE4F9F" w:rsidRPr="009E1F63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HRVATSKI JEZIK – lektira</w:t>
            </w:r>
          </w:p>
          <w:p w14:paraId="5630AD66" w14:textId="77777777" w:rsidR="00BE4F9F" w:rsidRPr="009E1F63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BE4F9F" w:rsidRPr="00EA7BAC" w14:paraId="7DEEBF88" w14:textId="77777777" w:rsidTr="00F862CD">
        <w:trPr>
          <w:trHeight w:val="548"/>
        </w:trPr>
        <w:tc>
          <w:tcPr>
            <w:tcW w:w="0" w:type="auto"/>
          </w:tcPr>
          <w:p w14:paraId="61829076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BD8BDF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153F654E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0" w:type="auto"/>
          </w:tcPr>
          <w:p w14:paraId="0990074D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Dobar (3)                    </w:t>
            </w:r>
          </w:p>
        </w:tc>
      </w:tr>
      <w:tr w:rsidR="00BE4F9F" w:rsidRPr="00EA7BAC" w14:paraId="235D0159" w14:textId="77777777" w:rsidTr="00F862CD">
        <w:trPr>
          <w:trHeight w:val="548"/>
        </w:trPr>
        <w:tc>
          <w:tcPr>
            <w:tcW w:w="0" w:type="auto"/>
          </w:tcPr>
          <w:p w14:paraId="217C1D26" w14:textId="77777777" w:rsidR="00BE4F9F" w:rsidRPr="009E1F63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PRAVOPIS</w:t>
            </w:r>
          </w:p>
        </w:tc>
        <w:tc>
          <w:tcPr>
            <w:tcW w:w="0" w:type="auto"/>
          </w:tcPr>
          <w:p w14:paraId="5FF5CAE9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U potpunosti primjenjuje pravopisna pravila.</w:t>
            </w:r>
          </w:p>
        </w:tc>
        <w:tc>
          <w:tcPr>
            <w:tcW w:w="0" w:type="auto"/>
          </w:tcPr>
          <w:p w14:paraId="2FDA420D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Primjenjuje pravopisna pravila uz manje greške.</w:t>
            </w:r>
          </w:p>
        </w:tc>
        <w:tc>
          <w:tcPr>
            <w:tcW w:w="0" w:type="auto"/>
          </w:tcPr>
          <w:p w14:paraId="2093DCC3" w14:textId="77777777" w:rsidR="00BE4F9F" w:rsidRPr="009E1F63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Često griješi pri primjenjivanju pravopisnih pravila.</w:t>
            </w:r>
          </w:p>
        </w:tc>
      </w:tr>
      <w:tr w:rsidR="00BE4F9F" w:rsidRPr="00EA7BAC" w14:paraId="535C2AD2" w14:textId="77777777" w:rsidTr="00F862CD">
        <w:trPr>
          <w:trHeight w:val="1177"/>
        </w:trPr>
        <w:tc>
          <w:tcPr>
            <w:tcW w:w="0" w:type="auto"/>
          </w:tcPr>
          <w:p w14:paraId="2BA226A1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1AE22BB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UREDNOST I ČITKOST</w:t>
            </w:r>
          </w:p>
          <w:p w14:paraId="17AD93B2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6B7FE7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Piše čitko i uredno te pazi na razmak  između riječi.</w:t>
            </w:r>
          </w:p>
        </w:tc>
        <w:tc>
          <w:tcPr>
            <w:tcW w:w="0" w:type="auto"/>
          </w:tcPr>
          <w:p w14:paraId="5A790C39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Piše čitko, ali neuredno. Razmaci između riječi su neujednačeni.</w:t>
            </w:r>
          </w:p>
        </w:tc>
        <w:tc>
          <w:tcPr>
            <w:tcW w:w="0" w:type="auto"/>
          </w:tcPr>
          <w:p w14:paraId="069F5E81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Piše neuredno i nečitko te griješi u oblikovanju slova.</w:t>
            </w:r>
          </w:p>
        </w:tc>
      </w:tr>
      <w:tr w:rsidR="00BE4F9F" w:rsidRPr="00EA7BAC" w14:paraId="5F03098E" w14:textId="77777777" w:rsidTr="00F862CD">
        <w:trPr>
          <w:trHeight w:val="2670"/>
        </w:trPr>
        <w:tc>
          <w:tcPr>
            <w:tcW w:w="0" w:type="auto"/>
          </w:tcPr>
          <w:p w14:paraId="0DE4B5B7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418B023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GLAVNI I SPOREDNI LIKOVI I NJIHOVE OSOBINE</w:t>
            </w:r>
          </w:p>
          <w:p w14:paraId="66204FF1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2DBF0D7D" w14:textId="77777777" w:rsidR="00D023D4" w:rsidRPr="009E1F63" w:rsidRDefault="00D023D4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6B62F1B3" w14:textId="77777777" w:rsidR="00D023D4" w:rsidRPr="009E1F63" w:rsidRDefault="00D023D4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2F2C34E" w14:textId="77777777" w:rsidR="00D023D4" w:rsidRPr="009E1F63" w:rsidRDefault="00D023D4" w:rsidP="00D023D4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1642EB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Navodi glavne i sporedne likove te njihove etičke osobine.</w:t>
            </w:r>
            <w:r w:rsidR="00A574C2" w:rsidRPr="009E1F63">
              <w:rPr>
                <w:rFonts w:asciiTheme="minorHAnsi" w:hAnsiTheme="minorHAnsi" w:cs="Calibri"/>
                <w:sz w:val="24"/>
                <w:szCs w:val="24"/>
              </w:rPr>
              <w:t xml:space="preserve"> Samostalno određuje osobine, izgled, postupak i ponašanje glavnih i sporednih likova.</w:t>
            </w:r>
          </w:p>
          <w:p w14:paraId="680A4E5D" w14:textId="77777777" w:rsidR="00A574C2" w:rsidRPr="009E1F63" w:rsidRDefault="00A574C2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9219836" w14:textId="77777777" w:rsidR="00A574C2" w:rsidRPr="009E1F63" w:rsidRDefault="00A574C2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F9AA2" w14:textId="77777777" w:rsidR="00A574C2" w:rsidRPr="009E1F63" w:rsidRDefault="00BE4F9F" w:rsidP="00A574C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Uglavnom navodi glavne i sporedne likove te njihove etičke osobine.</w:t>
            </w:r>
            <w:r w:rsidR="00A574C2" w:rsidRPr="009E1F63">
              <w:rPr>
                <w:rFonts w:asciiTheme="minorHAnsi" w:hAnsiTheme="minorHAnsi"/>
                <w:sz w:val="24"/>
                <w:szCs w:val="24"/>
              </w:rPr>
              <w:t xml:space="preserve"> Uglavnom s</w:t>
            </w:r>
            <w:r w:rsidR="00A574C2" w:rsidRPr="009E1F63">
              <w:rPr>
                <w:rFonts w:asciiTheme="minorHAnsi" w:hAnsiTheme="minorHAnsi" w:cs="Calibri"/>
                <w:sz w:val="24"/>
                <w:szCs w:val="24"/>
              </w:rPr>
              <w:t>amostalno određuje osobine, izgled, postupak i ponašanje glavnih i sporednih likova.</w:t>
            </w:r>
          </w:p>
          <w:p w14:paraId="296FEF7D" w14:textId="77777777" w:rsidR="00BE4F9F" w:rsidRPr="009E1F63" w:rsidRDefault="00BE4F9F" w:rsidP="00A574C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5577A" w14:textId="77777777" w:rsidR="00A574C2" w:rsidRPr="009E1F63" w:rsidRDefault="00BE4F9F" w:rsidP="00A574C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Djelomično navodi glavne i sporedne likove te njihove etičke osobine.</w:t>
            </w:r>
            <w:r w:rsidR="00A574C2" w:rsidRPr="009E1F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74C2" w:rsidRPr="009E1F63">
              <w:rPr>
                <w:rFonts w:asciiTheme="minorHAnsi" w:hAnsiTheme="minorHAnsi" w:cs="Calibri"/>
                <w:sz w:val="24"/>
                <w:szCs w:val="24"/>
              </w:rPr>
              <w:t xml:space="preserve">Određuje osobine, izgled, postupak i ponašanje glavnih i sporednih likova uz </w:t>
            </w:r>
            <w:proofErr w:type="spellStart"/>
            <w:r w:rsidR="00A574C2" w:rsidRPr="009E1F63">
              <w:rPr>
                <w:rFonts w:asciiTheme="minorHAnsi" w:hAnsiTheme="minorHAnsi" w:cs="Calibri"/>
                <w:sz w:val="24"/>
                <w:szCs w:val="24"/>
              </w:rPr>
              <w:t>podpitanja</w:t>
            </w:r>
            <w:proofErr w:type="spellEnd"/>
            <w:r w:rsidR="00A574C2" w:rsidRPr="009E1F6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194DBDC" w14:textId="77777777" w:rsidR="00A574C2" w:rsidRPr="009E1F63" w:rsidRDefault="00A574C2" w:rsidP="00A574C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9D0D3C" w14:textId="77777777" w:rsidR="00BE4F9F" w:rsidRPr="009E1F63" w:rsidRDefault="00BE4F9F" w:rsidP="00A574C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023D4" w:rsidRPr="00EA7BAC" w14:paraId="18C9A786" w14:textId="77777777" w:rsidTr="00F862CD">
        <w:trPr>
          <w:trHeight w:val="1710"/>
        </w:trPr>
        <w:tc>
          <w:tcPr>
            <w:tcW w:w="0" w:type="auto"/>
          </w:tcPr>
          <w:p w14:paraId="54CD245A" w14:textId="77777777" w:rsidR="00D023D4" w:rsidRPr="009E1F63" w:rsidRDefault="00D023D4" w:rsidP="00D023D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CF9C0CC" w14:textId="77777777" w:rsidR="00D023D4" w:rsidRPr="009E1F63" w:rsidRDefault="00D023D4" w:rsidP="00D023D4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REDOSLIJED DOGAĐAJA</w:t>
            </w:r>
          </w:p>
        </w:tc>
        <w:tc>
          <w:tcPr>
            <w:tcW w:w="0" w:type="auto"/>
          </w:tcPr>
          <w:p w14:paraId="16AD8CEB" w14:textId="77777777" w:rsidR="00D023D4" w:rsidRPr="009E1F63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Određuje redoslijed događaja u tekstu uz uočavanje uzročno posljedičnih veza.</w:t>
            </w:r>
          </w:p>
        </w:tc>
        <w:tc>
          <w:tcPr>
            <w:tcW w:w="0" w:type="auto"/>
          </w:tcPr>
          <w:p w14:paraId="3F43D033" w14:textId="77777777" w:rsidR="00D023D4" w:rsidRPr="009E1F63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Određuje redoslijed događaja u tekstu uz uočavanje uzročno posljedičnih veza.</w:t>
            </w:r>
          </w:p>
        </w:tc>
        <w:tc>
          <w:tcPr>
            <w:tcW w:w="0" w:type="auto"/>
          </w:tcPr>
          <w:p w14:paraId="64DD18DC" w14:textId="77777777" w:rsidR="00D023D4" w:rsidRPr="009E1F63" w:rsidRDefault="00D023D4" w:rsidP="00D023D4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Određuje redoslijed događaja nabrajajući ih bez jasnog razlikovanja uzroka</w:t>
            </w:r>
          </w:p>
        </w:tc>
      </w:tr>
      <w:tr w:rsidR="00BE4F9F" w:rsidRPr="00EA7BAC" w14:paraId="7A8228D9" w14:textId="77777777" w:rsidTr="00F862CD">
        <w:trPr>
          <w:trHeight w:val="1177"/>
        </w:trPr>
        <w:tc>
          <w:tcPr>
            <w:tcW w:w="0" w:type="auto"/>
          </w:tcPr>
          <w:p w14:paraId="1231BE67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11FDD280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PORUKA</w:t>
            </w:r>
          </w:p>
        </w:tc>
        <w:tc>
          <w:tcPr>
            <w:tcW w:w="0" w:type="auto"/>
          </w:tcPr>
          <w:p w14:paraId="51E8B3C5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Otkriva poruku priče.</w:t>
            </w:r>
          </w:p>
        </w:tc>
        <w:tc>
          <w:tcPr>
            <w:tcW w:w="0" w:type="auto"/>
          </w:tcPr>
          <w:p w14:paraId="65C5992F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Uglavnom otkriva poruku priče.</w:t>
            </w:r>
          </w:p>
        </w:tc>
        <w:tc>
          <w:tcPr>
            <w:tcW w:w="0" w:type="auto"/>
          </w:tcPr>
          <w:p w14:paraId="67E510C0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Djelomično otkriva poruku priče.</w:t>
            </w:r>
          </w:p>
        </w:tc>
      </w:tr>
      <w:tr w:rsidR="00BE4F9F" w:rsidRPr="00EA7BAC" w14:paraId="28F375BE" w14:textId="77777777" w:rsidTr="00F862CD">
        <w:trPr>
          <w:trHeight w:val="1177"/>
        </w:trPr>
        <w:tc>
          <w:tcPr>
            <w:tcW w:w="0" w:type="auto"/>
          </w:tcPr>
          <w:p w14:paraId="36FEB5B0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FF3F4B2" w14:textId="77777777" w:rsidR="00BE4F9F" w:rsidRPr="009E1F63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b/>
                <w:sz w:val="24"/>
                <w:szCs w:val="24"/>
              </w:rPr>
              <w:t>CRTEŽ</w:t>
            </w:r>
          </w:p>
        </w:tc>
        <w:tc>
          <w:tcPr>
            <w:tcW w:w="0" w:type="auto"/>
          </w:tcPr>
          <w:p w14:paraId="6BF6875D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Crtež je uredan, precizan, lijepo obojan i originalan.</w:t>
            </w:r>
          </w:p>
        </w:tc>
        <w:tc>
          <w:tcPr>
            <w:tcW w:w="0" w:type="auto"/>
          </w:tcPr>
          <w:p w14:paraId="7318D0AF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Crtež je uglavnom uredan, precizan, lijepo obojan i originalan.</w:t>
            </w:r>
          </w:p>
        </w:tc>
        <w:tc>
          <w:tcPr>
            <w:tcW w:w="0" w:type="auto"/>
          </w:tcPr>
          <w:p w14:paraId="31235448" w14:textId="77777777" w:rsidR="00BE4F9F" w:rsidRPr="009E1F63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E1F63">
              <w:rPr>
                <w:rFonts w:asciiTheme="minorHAnsi" w:hAnsiTheme="minorHAnsi" w:cs="Calibri"/>
                <w:sz w:val="24"/>
                <w:szCs w:val="24"/>
              </w:rPr>
              <w:t>Crtež je djelomično uredan, precizan, lijepo obojan i originalan.</w:t>
            </w:r>
          </w:p>
        </w:tc>
      </w:tr>
    </w:tbl>
    <w:p w14:paraId="30D7AA69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7196D064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06"/>
        <w:gridCol w:w="2306"/>
        <w:gridCol w:w="2426"/>
      </w:tblGrid>
      <w:tr w:rsidR="00BE4F9F" w:rsidRPr="00EA7BAC" w14:paraId="3B7B67EC" w14:textId="77777777" w:rsidTr="00F862CD">
        <w:trPr>
          <w:trHeight w:val="695"/>
        </w:trPr>
        <w:tc>
          <w:tcPr>
            <w:tcW w:w="0" w:type="auto"/>
            <w:gridSpan w:val="4"/>
          </w:tcPr>
          <w:p w14:paraId="49B17C39" w14:textId="77777777" w:rsidR="00BE4F9F" w:rsidRPr="00C02E46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PRIRODA I DRUŠTVO – AKTIVNOST</w:t>
            </w:r>
          </w:p>
          <w:p w14:paraId="34FF1C98" w14:textId="77777777" w:rsidR="00BE4F9F" w:rsidRPr="00C02E46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BE4F9F" w:rsidRPr="00EA7BAC" w14:paraId="5A2C04B8" w14:textId="77777777" w:rsidTr="00F862CD">
        <w:trPr>
          <w:trHeight w:val="537"/>
        </w:trPr>
        <w:tc>
          <w:tcPr>
            <w:tcW w:w="0" w:type="auto"/>
          </w:tcPr>
          <w:p w14:paraId="6D072C0D" w14:textId="77777777" w:rsidR="00BE4F9F" w:rsidRPr="00C02E46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151A9" w14:textId="77777777" w:rsidR="00BE4F9F" w:rsidRPr="00C02E46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7B6BFD94" w14:textId="77777777" w:rsidR="00BE4F9F" w:rsidRPr="00C02E46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0" w:type="auto"/>
          </w:tcPr>
          <w:p w14:paraId="0F062CAB" w14:textId="77777777" w:rsidR="00BE4F9F" w:rsidRPr="00C02E46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Dobar (3)</w:t>
            </w:r>
          </w:p>
        </w:tc>
      </w:tr>
      <w:tr w:rsidR="00BE4F9F" w:rsidRPr="00EA7BAC" w14:paraId="5A519EAF" w14:textId="77777777" w:rsidTr="00F862CD">
        <w:trPr>
          <w:trHeight w:val="1155"/>
        </w:trPr>
        <w:tc>
          <w:tcPr>
            <w:tcW w:w="0" w:type="auto"/>
          </w:tcPr>
          <w:p w14:paraId="1A072B05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TOČNOST ZADAĆA</w:t>
            </w:r>
          </w:p>
          <w:p w14:paraId="48A21919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7F920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Zadaće su točne i potpune bez pogrešaka.</w:t>
            </w:r>
          </w:p>
        </w:tc>
        <w:tc>
          <w:tcPr>
            <w:tcW w:w="0" w:type="auto"/>
          </w:tcPr>
          <w:p w14:paraId="414300DC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Zadaće su uglavnom točne, ponekad nepotpune.</w:t>
            </w:r>
          </w:p>
        </w:tc>
        <w:tc>
          <w:tcPr>
            <w:tcW w:w="0" w:type="auto"/>
          </w:tcPr>
          <w:p w14:paraId="768B08F7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Zadaće su uvijek nepotpune i uglavnom su netočno riješene.</w:t>
            </w:r>
          </w:p>
        </w:tc>
      </w:tr>
      <w:tr w:rsidR="00BE4F9F" w:rsidRPr="00EA7BAC" w14:paraId="132B304C" w14:textId="77777777" w:rsidTr="00F862CD">
        <w:trPr>
          <w:trHeight w:val="1223"/>
        </w:trPr>
        <w:tc>
          <w:tcPr>
            <w:tcW w:w="0" w:type="auto"/>
          </w:tcPr>
          <w:p w14:paraId="4DDF8CF3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UREDNOST I PRECIZNOST</w:t>
            </w:r>
          </w:p>
        </w:tc>
        <w:tc>
          <w:tcPr>
            <w:tcW w:w="0" w:type="auto"/>
          </w:tcPr>
          <w:p w14:paraId="22620823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Zadaće su uredne i pregledne. Rukopis je čitak, naslov je istaknut.</w:t>
            </w:r>
          </w:p>
        </w:tc>
        <w:tc>
          <w:tcPr>
            <w:tcW w:w="0" w:type="auto"/>
          </w:tcPr>
          <w:p w14:paraId="1FB46F37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Zadaće su uglavnom uredne i pregledne. Rukopis je uglavnom čitak.</w:t>
            </w:r>
          </w:p>
        </w:tc>
        <w:tc>
          <w:tcPr>
            <w:tcW w:w="0" w:type="auto"/>
          </w:tcPr>
          <w:p w14:paraId="584AF4B1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Zadaće su često neuredne, a rukopis je nečitak. Ne piše naslov.</w:t>
            </w:r>
          </w:p>
        </w:tc>
      </w:tr>
      <w:tr w:rsidR="00BE4F9F" w:rsidRPr="00EA7BAC" w14:paraId="093C23D8" w14:textId="77777777" w:rsidTr="00F862CD">
        <w:trPr>
          <w:trHeight w:val="1155"/>
        </w:trPr>
        <w:tc>
          <w:tcPr>
            <w:tcW w:w="0" w:type="auto"/>
          </w:tcPr>
          <w:p w14:paraId="7017E932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b/>
                <w:sz w:val="24"/>
                <w:szCs w:val="24"/>
              </w:rPr>
              <w:t>REDOVITOST U IZVRŠAVANJU ZADATAKA</w:t>
            </w:r>
          </w:p>
          <w:p w14:paraId="6BD18F9B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389D8A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Zadaću izvršava na vrijeme.</w:t>
            </w:r>
          </w:p>
        </w:tc>
        <w:tc>
          <w:tcPr>
            <w:tcW w:w="0" w:type="auto"/>
          </w:tcPr>
          <w:p w14:paraId="317E388F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Zadaću uglavnom izvršava na vrijeme.</w:t>
            </w:r>
          </w:p>
        </w:tc>
        <w:tc>
          <w:tcPr>
            <w:tcW w:w="0" w:type="auto"/>
          </w:tcPr>
          <w:p w14:paraId="454FD394" w14:textId="77777777" w:rsidR="00BE4F9F" w:rsidRPr="00C02E46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02E46">
              <w:rPr>
                <w:rFonts w:asciiTheme="minorHAnsi" w:hAnsiTheme="minorHAnsi" w:cs="Calibri"/>
                <w:sz w:val="24"/>
                <w:szCs w:val="24"/>
              </w:rPr>
              <w:t>Često je potrebno upozoravati na izvršenje zadaće. Kasni s predajom zadaće.</w:t>
            </w:r>
          </w:p>
        </w:tc>
      </w:tr>
    </w:tbl>
    <w:p w14:paraId="238601FE" w14:textId="2462DB5A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7F85D233" w14:textId="4BDDEBCF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1BAC32A7" w14:textId="381FEAF7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B85C558" w14:textId="77777777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0F3CABC7" w14:textId="77777777" w:rsidR="00A404F9" w:rsidRDefault="00A404F9" w:rsidP="00BE4F9F">
      <w:pPr>
        <w:contextualSpacing/>
        <w:jc w:val="both"/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04F9" w:rsidRPr="00A404F9" w14:paraId="4D2604B2" w14:textId="77777777" w:rsidTr="001D0E1F">
        <w:trPr>
          <w:trHeight w:val="1102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A404F9" w:rsidRPr="00A404F9" w:rsidRDefault="00A404F9" w:rsidP="00A404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661667B9" w14:textId="77777777" w:rsidR="00A404F9" w:rsidRPr="00A404F9" w:rsidRDefault="00A404F9" w:rsidP="00A404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MATEMATIKA – AKTIVNOST</w:t>
            </w:r>
          </w:p>
          <w:p w14:paraId="16DEB4AB" w14:textId="77777777" w:rsidR="00A404F9" w:rsidRPr="00A404F9" w:rsidRDefault="00A404F9" w:rsidP="00A404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A404F9" w:rsidRPr="00A404F9" w14:paraId="0D6D2E4A" w14:textId="77777777" w:rsidTr="001D0E1F">
        <w:trPr>
          <w:trHeight w:val="548"/>
        </w:trPr>
        <w:tc>
          <w:tcPr>
            <w:tcW w:w="1250" w:type="pct"/>
          </w:tcPr>
          <w:p w14:paraId="0AD9C6F4" w14:textId="77777777" w:rsidR="00A404F9" w:rsidRPr="00A404F9" w:rsidRDefault="00A404F9" w:rsidP="00A404F9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12EDA1" w14:textId="77777777" w:rsidR="00A404F9" w:rsidRPr="00A404F9" w:rsidRDefault="00A404F9" w:rsidP="00A404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1250" w:type="pct"/>
          </w:tcPr>
          <w:p w14:paraId="08D3A548" w14:textId="77777777" w:rsidR="00A404F9" w:rsidRPr="00A404F9" w:rsidRDefault="00A404F9" w:rsidP="00A404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1250" w:type="pct"/>
          </w:tcPr>
          <w:p w14:paraId="37338357" w14:textId="77777777" w:rsidR="00A404F9" w:rsidRPr="00A404F9" w:rsidRDefault="00A404F9" w:rsidP="00A404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Dobar (3)</w:t>
            </w:r>
          </w:p>
        </w:tc>
      </w:tr>
      <w:tr w:rsidR="00A404F9" w:rsidRPr="00A404F9" w14:paraId="43CC094A" w14:textId="77777777" w:rsidTr="001D0E1F">
        <w:trPr>
          <w:trHeight w:val="1177"/>
        </w:trPr>
        <w:tc>
          <w:tcPr>
            <w:tcW w:w="1250" w:type="pct"/>
          </w:tcPr>
          <w:p w14:paraId="17CD7189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TOČNOST ZADATAKA</w:t>
            </w:r>
          </w:p>
          <w:p w14:paraId="4B1F511A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3E90D79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Zadatke rješava točno i bez pogrešaka ili uz 1-2 pogreške.</w:t>
            </w:r>
          </w:p>
        </w:tc>
        <w:tc>
          <w:tcPr>
            <w:tcW w:w="1250" w:type="pct"/>
          </w:tcPr>
          <w:p w14:paraId="25F94ACD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Zadatke uglavnom rješava točno (uz nekoliko grešaka)</w:t>
            </w:r>
          </w:p>
        </w:tc>
        <w:tc>
          <w:tcPr>
            <w:tcW w:w="1250" w:type="pct"/>
          </w:tcPr>
          <w:p w14:paraId="5750A4A3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Zadatci su uglavnom netočno riješeni.</w:t>
            </w:r>
          </w:p>
        </w:tc>
      </w:tr>
      <w:tr w:rsidR="00A404F9" w:rsidRPr="00A404F9" w14:paraId="0D5C1CDD" w14:textId="77777777" w:rsidTr="001D0E1F">
        <w:trPr>
          <w:trHeight w:val="1246"/>
        </w:trPr>
        <w:tc>
          <w:tcPr>
            <w:tcW w:w="1250" w:type="pct"/>
          </w:tcPr>
          <w:p w14:paraId="0101CA2F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UREDNOST I PRECIZNOST</w:t>
            </w:r>
          </w:p>
        </w:tc>
        <w:tc>
          <w:tcPr>
            <w:tcW w:w="1250" w:type="pct"/>
          </w:tcPr>
          <w:p w14:paraId="60C1D34A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 xml:space="preserve">Zadaće su uredne i pregledne. </w:t>
            </w:r>
          </w:p>
        </w:tc>
        <w:tc>
          <w:tcPr>
            <w:tcW w:w="1250" w:type="pct"/>
          </w:tcPr>
          <w:p w14:paraId="2434373C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Zadaće su uglavnom uredne i pregledne.</w:t>
            </w:r>
          </w:p>
        </w:tc>
        <w:tc>
          <w:tcPr>
            <w:tcW w:w="1250" w:type="pct"/>
          </w:tcPr>
          <w:p w14:paraId="02C31B11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Zadaće su često neuredne.</w:t>
            </w:r>
          </w:p>
        </w:tc>
      </w:tr>
      <w:tr w:rsidR="00A404F9" w:rsidRPr="00A404F9" w14:paraId="75DDE5E1" w14:textId="77777777" w:rsidTr="001D0E1F">
        <w:trPr>
          <w:trHeight w:val="1177"/>
        </w:trPr>
        <w:tc>
          <w:tcPr>
            <w:tcW w:w="1250" w:type="pct"/>
          </w:tcPr>
          <w:p w14:paraId="5650396C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b/>
                <w:sz w:val="24"/>
                <w:szCs w:val="24"/>
              </w:rPr>
              <w:t>REDOVITOST U IZVRŠAVANJU ZADAĆE</w:t>
            </w:r>
          </w:p>
          <w:p w14:paraId="65F9C3DC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D606AF4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Zadaće izvršava na vrijeme.</w:t>
            </w:r>
          </w:p>
        </w:tc>
        <w:tc>
          <w:tcPr>
            <w:tcW w:w="1250" w:type="pct"/>
          </w:tcPr>
          <w:p w14:paraId="6B042F64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Zadaću uglavnom izvršava na vrijeme. Ponekad je potrebno upozoriti za izvršenje zadatka.</w:t>
            </w:r>
          </w:p>
        </w:tc>
        <w:tc>
          <w:tcPr>
            <w:tcW w:w="1250" w:type="pct"/>
          </w:tcPr>
          <w:p w14:paraId="53343779" w14:textId="77777777" w:rsidR="00A404F9" w:rsidRPr="00A404F9" w:rsidRDefault="00A404F9" w:rsidP="00A404F9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04F9">
              <w:rPr>
                <w:rFonts w:asciiTheme="minorHAnsi" w:hAnsiTheme="minorHAnsi" w:cs="Calibri"/>
                <w:sz w:val="24"/>
                <w:szCs w:val="24"/>
              </w:rPr>
              <w:t>Često je potrebno upozoravati na izvršenje zadaća. Kasni s predajom zadaće.</w:t>
            </w:r>
          </w:p>
        </w:tc>
      </w:tr>
    </w:tbl>
    <w:p w14:paraId="5023141B" w14:textId="77777777" w:rsidR="00A404F9" w:rsidRDefault="00A404F9" w:rsidP="00BE4F9F">
      <w:pPr>
        <w:contextualSpacing/>
        <w:jc w:val="both"/>
        <w:rPr>
          <w:rFonts w:ascii="Comic Sans MS" w:hAnsi="Comic Sans MS"/>
        </w:rPr>
      </w:pPr>
    </w:p>
    <w:p w14:paraId="1F3B1409" w14:textId="77777777" w:rsidR="00A404F9" w:rsidRDefault="00A404F9" w:rsidP="00BE4F9F">
      <w:pPr>
        <w:contextualSpacing/>
        <w:jc w:val="both"/>
        <w:rPr>
          <w:rFonts w:ascii="Comic Sans MS" w:hAnsi="Comic Sans MS"/>
        </w:rPr>
      </w:pPr>
    </w:p>
    <w:p w14:paraId="562C75D1" w14:textId="77777777" w:rsidR="00A404F9" w:rsidRDefault="00A404F9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381"/>
        <w:gridCol w:w="2381"/>
        <w:gridCol w:w="2381"/>
      </w:tblGrid>
      <w:tr w:rsidR="00BE4F9F" w:rsidRPr="00CF0B80" w14:paraId="33F21044" w14:textId="77777777" w:rsidTr="00CF0B80">
        <w:trPr>
          <w:trHeight w:val="708"/>
        </w:trPr>
        <w:tc>
          <w:tcPr>
            <w:tcW w:w="0" w:type="auto"/>
            <w:gridSpan w:val="4"/>
          </w:tcPr>
          <w:p w14:paraId="1D2CB7E4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</w:t>
            </w:r>
            <w:r w:rsidR="00CF0B80" w:rsidRPr="00CF0B8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</w:t>
            </w:r>
            <w:r w:rsidR="00893769" w:rsidRPr="00CF0B8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</w:t>
            </w: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MATEMATIKA –  </w:t>
            </w:r>
            <w:r w:rsidR="00D84BB2" w:rsidRPr="00CF0B80">
              <w:rPr>
                <w:rFonts w:asciiTheme="minorHAnsi" w:hAnsiTheme="minorHAnsi" w:cs="Calibri"/>
                <w:b/>
                <w:sz w:val="24"/>
                <w:szCs w:val="24"/>
              </w:rPr>
              <w:t xml:space="preserve">Pisano dijeljenje brojeva </w:t>
            </w:r>
          </w:p>
          <w:p w14:paraId="29D6B04F" w14:textId="77777777" w:rsidR="00BE4F9F" w:rsidRPr="00CF0B80" w:rsidRDefault="00893769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E4F9F" w:rsidRPr="00CF0B80" w14:paraId="2E0DA46E" w14:textId="77777777" w:rsidTr="00CF0B80">
        <w:trPr>
          <w:trHeight w:val="548"/>
        </w:trPr>
        <w:tc>
          <w:tcPr>
            <w:tcW w:w="0" w:type="auto"/>
          </w:tcPr>
          <w:p w14:paraId="664355AD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965116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94AEA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073A16D6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0" w:type="auto"/>
          </w:tcPr>
          <w:p w14:paraId="2E485C1A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Dobar (3)</w:t>
            </w:r>
          </w:p>
        </w:tc>
      </w:tr>
      <w:tr w:rsidR="00BE4F9F" w:rsidRPr="00CF0B80" w14:paraId="708135DD" w14:textId="77777777" w:rsidTr="00CF0B80">
        <w:trPr>
          <w:trHeight w:val="1177"/>
        </w:trPr>
        <w:tc>
          <w:tcPr>
            <w:tcW w:w="0" w:type="auto"/>
          </w:tcPr>
          <w:p w14:paraId="6AFEC2A6" w14:textId="77777777" w:rsidR="00BE4F9F" w:rsidRPr="00CF0B80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ČITKOST</w:t>
            </w:r>
          </w:p>
        </w:tc>
        <w:tc>
          <w:tcPr>
            <w:tcW w:w="0" w:type="auto"/>
          </w:tcPr>
          <w:p w14:paraId="18C6AF6F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Brojevi su napisani čitkim rukopisom.</w:t>
            </w:r>
          </w:p>
        </w:tc>
        <w:tc>
          <w:tcPr>
            <w:tcW w:w="0" w:type="auto"/>
          </w:tcPr>
          <w:p w14:paraId="37D8C169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Brojevi su uglavnom napisani čitkim rukopisom.</w:t>
            </w:r>
          </w:p>
        </w:tc>
        <w:tc>
          <w:tcPr>
            <w:tcW w:w="0" w:type="auto"/>
          </w:tcPr>
          <w:p w14:paraId="259A476C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 xml:space="preserve">Brojeve većinom piše nečitkim rukopisom.                  </w:t>
            </w:r>
          </w:p>
        </w:tc>
      </w:tr>
      <w:tr w:rsidR="00BE4F9F" w:rsidRPr="00CF0B80" w14:paraId="0EF5247F" w14:textId="77777777" w:rsidTr="00CF0B80">
        <w:trPr>
          <w:trHeight w:val="1246"/>
        </w:trPr>
        <w:tc>
          <w:tcPr>
            <w:tcW w:w="0" w:type="auto"/>
          </w:tcPr>
          <w:p w14:paraId="7DF4E37C" w14:textId="77777777" w:rsidR="00BE4F9F" w:rsidRPr="00CF0B80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11AFB29C" w14:textId="77777777" w:rsidR="00BE4F9F" w:rsidRPr="00CF0B80" w:rsidRDefault="00BE4F9F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TOČNOST</w:t>
            </w:r>
          </w:p>
        </w:tc>
        <w:tc>
          <w:tcPr>
            <w:tcW w:w="0" w:type="auto"/>
          </w:tcPr>
          <w:p w14:paraId="04BD3155" w14:textId="77777777" w:rsidR="00BE4F9F" w:rsidRPr="00CF0B80" w:rsidRDefault="00D84BB2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Svi količnici</w:t>
            </w:r>
            <w:r w:rsidR="00BE4F9F" w:rsidRPr="00CF0B80">
              <w:rPr>
                <w:rFonts w:asciiTheme="minorHAnsi" w:hAnsiTheme="minorHAnsi" w:cs="Calibri"/>
                <w:sz w:val="24"/>
                <w:szCs w:val="24"/>
              </w:rPr>
              <w:t xml:space="preserve"> su točni.</w:t>
            </w:r>
          </w:p>
        </w:tc>
        <w:tc>
          <w:tcPr>
            <w:tcW w:w="0" w:type="auto"/>
          </w:tcPr>
          <w:p w14:paraId="78CF816E" w14:textId="77777777" w:rsidR="00BE4F9F" w:rsidRPr="00CF0B80" w:rsidRDefault="00D84BB2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 xml:space="preserve">Količnici </w:t>
            </w:r>
            <w:r w:rsidR="00BE4F9F" w:rsidRPr="00CF0B80">
              <w:rPr>
                <w:rFonts w:asciiTheme="minorHAnsi" w:hAnsiTheme="minorHAnsi" w:cs="Calibri"/>
                <w:sz w:val="24"/>
                <w:szCs w:val="24"/>
              </w:rPr>
              <w:t>su uglavnom točni.</w:t>
            </w:r>
          </w:p>
        </w:tc>
        <w:tc>
          <w:tcPr>
            <w:tcW w:w="0" w:type="auto"/>
          </w:tcPr>
          <w:p w14:paraId="3A78C052" w14:textId="77777777" w:rsidR="00BE4F9F" w:rsidRPr="00CF0B80" w:rsidRDefault="00D84BB2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Količnici</w:t>
            </w:r>
            <w:r w:rsidR="00BE4F9F" w:rsidRPr="00CF0B80">
              <w:rPr>
                <w:rFonts w:asciiTheme="minorHAnsi" w:hAnsiTheme="minorHAnsi" w:cs="Calibri"/>
                <w:sz w:val="24"/>
                <w:szCs w:val="24"/>
              </w:rPr>
              <w:t xml:space="preserve"> su djelomično točni.</w:t>
            </w:r>
          </w:p>
        </w:tc>
      </w:tr>
      <w:tr w:rsidR="006D3087" w:rsidRPr="00CF0B80" w14:paraId="205DABF3" w14:textId="77777777" w:rsidTr="00CF0B80">
        <w:trPr>
          <w:trHeight w:val="1246"/>
        </w:trPr>
        <w:tc>
          <w:tcPr>
            <w:tcW w:w="0" w:type="auto"/>
          </w:tcPr>
          <w:p w14:paraId="62CB4109" w14:textId="77777777" w:rsidR="006D3087" w:rsidRPr="00CF0B80" w:rsidRDefault="006D3087" w:rsidP="00BC3EAD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OSMIŠLJAVANJE ZADATAKA</w:t>
            </w:r>
          </w:p>
        </w:tc>
        <w:tc>
          <w:tcPr>
            <w:tcW w:w="0" w:type="auto"/>
          </w:tcPr>
          <w:p w14:paraId="0C0559FE" w14:textId="77777777" w:rsidR="006D3087" w:rsidRPr="00CF0B80" w:rsidRDefault="006D3087" w:rsidP="006D3087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 xml:space="preserve">Samostalno smišlja vlastite zadatke u kojima koristi pisano dijeljenje troznamenkastog </w:t>
            </w:r>
            <w:r w:rsidR="00A06CCA">
              <w:rPr>
                <w:rFonts w:asciiTheme="minorHAnsi" w:hAnsiTheme="minorHAnsi" w:cs="Calibri"/>
                <w:sz w:val="24"/>
                <w:szCs w:val="24"/>
              </w:rPr>
              <w:t xml:space="preserve">broja </w:t>
            </w:r>
            <w:r w:rsidRPr="00CF0B80">
              <w:rPr>
                <w:rFonts w:asciiTheme="minorHAnsi" w:hAnsiTheme="minorHAnsi" w:cs="Calibri"/>
                <w:sz w:val="24"/>
                <w:szCs w:val="24"/>
              </w:rPr>
              <w:t>jednoznamenkastim.</w:t>
            </w:r>
          </w:p>
        </w:tc>
        <w:tc>
          <w:tcPr>
            <w:tcW w:w="0" w:type="auto"/>
          </w:tcPr>
          <w:p w14:paraId="58AAD0BF" w14:textId="77777777" w:rsidR="006D3087" w:rsidRPr="00CF0B80" w:rsidRDefault="006D3087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Uglavnom samostalno smišlja vlastite zadatke u kojima koristi pisano dijeljenje troznamenkastog broja jednoznamenkastim.</w:t>
            </w:r>
          </w:p>
        </w:tc>
        <w:tc>
          <w:tcPr>
            <w:tcW w:w="0" w:type="auto"/>
          </w:tcPr>
          <w:p w14:paraId="6DC643C7" w14:textId="77777777" w:rsidR="006D3087" w:rsidRPr="00CF0B80" w:rsidRDefault="00570871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 xml:space="preserve">Djelomični </w:t>
            </w:r>
            <w:r w:rsidR="00BA2CE8" w:rsidRPr="00CF0B80">
              <w:rPr>
                <w:rFonts w:asciiTheme="minorHAnsi" w:hAnsiTheme="minorHAnsi" w:cs="Calibri"/>
                <w:sz w:val="24"/>
                <w:szCs w:val="24"/>
              </w:rPr>
              <w:t>samostalno smišlja vlastite zadatke u kojima koristi pisano dijeljenje troznamenkastog broja jednoznamenkastim.</w:t>
            </w:r>
          </w:p>
        </w:tc>
      </w:tr>
    </w:tbl>
    <w:p w14:paraId="44FB30F8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0BD6B2EF" w14:textId="77777777" w:rsidR="00A06CCA" w:rsidRPr="00A06CCA" w:rsidRDefault="00A06CCA" w:rsidP="00A06CCA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A06CCA">
        <w:rPr>
          <w:rFonts w:asciiTheme="minorHAnsi" w:hAnsiTheme="minorHAnsi"/>
        </w:rPr>
        <w:t xml:space="preserve">Tijekom trajanja nastave na daljinu učenik će biti </w:t>
      </w:r>
      <w:r w:rsidRPr="00A06CCA">
        <w:rPr>
          <w:rFonts w:asciiTheme="minorHAnsi" w:hAnsiTheme="minorHAnsi"/>
          <w:u w:val="single" w:color="000000"/>
        </w:rPr>
        <w:t>brojčano</w:t>
      </w:r>
      <w:r w:rsidRPr="00A06CCA">
        <w:rPr>
          <w:rFonts w:asciiTheme="minorHAnsi" w:hAnsiTheme="minorHAnsi"/>
        </w:rPr>
        <w:t xml:space="preserve"> vrednovan najavljenim radom kod kuće, primjenjujući stečena znanja u rješavanju zadanog kviza, izradi geometrijskih crteža, plakata, umnih mapa i sl. </w:t>
      </w:r>
    </w:p>
    <w:p w14:paraId="1DA6542E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3041E394" w14:textId="15F0A2FA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4BA91AC6" w14:textId="3175027C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0ED1FBE" w14:textId="53E7ADEA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A07C771" w14:textId="177B274D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6A9F6227" w14:textId="7F85604F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ACCB75A" w14:textId="5AA2CCE3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29B0E76" w14:textId="01869139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227DEEB5" w14:textId="543B55AB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03526425" w14:textId="0AD8812A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2EDFD1B2" w14:textId="5B7C754A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50AC8E75" w14:textId="06E1F653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25B37D22" w14:textId="71D456EB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A175FD7" w14:textId="6DC4BFA7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2FF94FF2" w14:textId="0A7CCE82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10B11AA" w14:textId="50B188B0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45D5B15D" w14:textId="32020611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EE36FEA" w14:textId="36493ADA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26384AE" w14:textId="2EE5C5A1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FDB70BA" w14:textId="60807519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B191EA4" w14:textId="4DB95C42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5B153248" w14:textId="77777777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22B00AE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42C6D796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295"/>
        <w:gridCol w:w="3484"/>
      </w:tblGrid>
      <w:tr w:rsidR="00BE4F9F" w:rsidRPr="00CF0B80" w14:paraId="16ECE1C3" w14:textId="77777777" w:rsidTr="00CF0B80">
        <w:trPr>
          <w:trHeight w:val="708"/>
        </w:trPr>
        <w:tc>
          <w:tcPr>
            <w:tcW w:w="0" w:type="auto"/>
            <w:gridSpan w:val="3"/>
          </w:tcPr>
          <w:p w14:paraId="31D53E3F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GLAZBENA KULTURA – IZRAŽAVANJE GLAZBOM I UZ GLAZBU</w:t>
            </w:r>
          </w:p>
          <w:p w14:paraId="6E1831B3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BE4F9F" w:rsidRPr="00CF0B80" w14:paraId="55E38F09" w14:textId="77777777" w:rsidTr="00CF0B80">
        <w:trPr>
          <w:trHeight w:val="548"/>
        </w:trPr>
        <w:tc>
          <w:tcPr>
            <w:tcW w:w="0" w:type="auto"/>
          </w:tcPr>
          <w:p w14:paraId="54E11D2A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77AE5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  <w:p w14:paraId="31126E5D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DF172D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</w:tr>
      <w:tr w:rsidR="00BE4F9F" w:rsidRPr="00CF0B80" w14:paraId="6333E582" w14:textId="77777777" w:rsidTr="00CF0B80">
        <w:trPr>
          <w:trHeight w:val="1177"/>
        </w:trPr>
        <w:tc>
          <w:tcPr>
            <w:tcW w:w="0" w:type="auto"/>
          </w:tcPr>
          <w:p w14:paraId="2DE403A5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E5EA2F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IZVOĐAČI</w:t>
            </w:r>
          </w:p>
        </w:tc>
        <w:tc>
          <w:tcPr>
            <w:tcW w:w="0" w:type="auto"/>
          </w:tcPr>
          <w:p w14:paraId="22DC61DC" w14:textId="77777777" w:rsidR="00BE4F9F" w:rsidRPr="00CF0B80" w:rsidRDefault="00BE4F9F" w:rsidP="00266230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Samostalno, točno ili skoro točno razlikuje broj izvođača - jedan, više-zbor.</w:t>
            </w:r>
          </w:p>
        </w:tc>
        <w:tc>
          <w:tcPr>
            <w:tcW w:w="0" w:type="auto"/>
          </w:tcPr>
          <w:p w14:paraId="3A914A90" w14:textId="77777777" w:rsidR="00BE4F9F" w:rsidRPr="00CF0B80" w:rsidRDefault="00BE4F9F" w:rsidP="00266230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Samostalno, većinom točno razlikuje broj izvođača -  jedan, više-zbor.</w:t>
            </w:r>
          </w:p>
        </w:tc>
      </w:tr>
      <w:tr w:rsidR="0088551F" w:rsidRPr="00CF0B80" w14:paraId="0DC99615" w14:textId="77777777" w:rsidTr="00CF0B80">
        <w:trPr>
          <w:trHeight w:val="1177"/>
        </w:trPr>
        <w:tc>
          <w:tcPr>
            <w:tcW w:w="0" w:type="auto"/>
          </w:tcPr>
          <w:p w14:paraId="565D8867" w14:textId="77777777" w:rsidR="0088551F" w:rsidRPr="0088551F" w:rsidRDefault="0088551F" w:rsidP="008855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8551F">
              <w:rPr>
                <w:rFonts w:asciiTheme="minorHAnsi" w:hAnsiTheme="minorHAnsi" w:cs="Calibri"/>
                <w:b/>
                <w:sz w:val="24"/>
                <w:szCs w:val="24"/>
              </w:rPr>
              <w:t>TEMPO I DINAMIKA</w:t>
            </w:r>
          </w:p>
        </w:tc>
        <w:tc>
          <w:tcPr>
            <w:tcW w:w="0" w:type="auto"/>
          </w:tcPr>
          <w:p w14:paraId="27513CC3" w14:textId="77777777" w:rsidR="0088551F" w:rsidRPr="00CF0B80" w:rsidRDefault="0088551F" w:rsidP="0088551F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Samostalno, t</w:t>
            </w:r>
            <w:r>
              <w:rPr>
                <w:rFonts w:asciiTheme="minorHAnsi" w:hAnsiTheme="minorHAnsi" w:cs="Calibri"/>
                <w:sz w:val="24"/>
                <w:szCs w:val="24"/>
              </w:rPr>
              <w:t>očno ili skoro točno razlikuje tempo i dinamiku u skladbi.</w:t>
            </w:r>
          </w:p>
        </w:tc>
        <w:tc>
          <w:tcPr>
            <w:tcW w:w="0" w:type="auto"/>
          </w:tcPr>
          <w:p w14:paraId="13446304" w14:textId="77777777" w:rsidR="0088551F" w:rsidRPr="00CF0B80" w:rsidRDefault="0088551F" w:rsidP="0088551F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Samostalno, većinom točno razlikuje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tempo i dinamiku u skladbi.</w:t>
            </w:r>
          </w:p>
        </w:tc>
      </w:tr>
      <w:tr w:rsidR="0088551F" w:rsidRPr="00CF0B80" w14:paraId="7661DD9E" w14:textId="77777777" w:rsidTr="00CF0B80">
        <w:trPr>
          <w:trHeight w:val="1177"/>
        </w:trPr>
        <w:tc>
          <w:tcPr>
            <w:tcW w:w="0" w:type="auto"/>
          </w:tcPr>
          <w:p w14:paraId="6131A73C" w14:textId="77777777" w:rsidR="0088551F" w:rsidRPr="00CF0B80" w:rsidRDefault="0088551F" w:rsidP="008855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REDOVITOST U IZVRŠAVANJU ZADATAKA</w:t>
            </w:r>
          </w:p>
        </w:tc>
        <w:tc>
          <w:tcPr>
            <w:tcW w:w="0" w:type="auto"/>
          </w:tcPr>
          <w:p w14:paraId="617DDC40" w14:textId="77777777" w:rsidR="0088551F" w:rsidRPr="00CF0B80" w:rsidRDefault="0088551F" w:rsidP="0088551F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Redovito sluša i pjeva novu pjesmu, zapisuje naslov i crta sliku u bilježnicu te zvučni zapis šalje učiteljici.</w:t>
            </w:r>
          </w:p>
        </w:tc>
        <w:tc>
          <w:tcPr>
            <w:tcW w:w="0" w:type="auto"/>
          </w:tcPr>
          <w:p w14:paraId="01231C73" w14:textId="77777777" w:rsidR="0088551F" w:rsidRPr="00CF0B80" w:rsidRDefault="0088551F" w:rsidP="0088551F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Uglavnom redovito sluša i pjeva novu pjesmu, zapisuje naslov i crta sliku u bilježnicu te šalje zvučni zapis učiteljici.</w:t>
            </w:r>
          </w:p>
        </w:tc>
      </w:tr>
    </w:tbl>
    <w:p w14:paraId="62431CDC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7AF29AD0" w14:textId="77777777" w:rsidR="00A06CCA" w:rsidRPr="00A06CCA" w:rsidRDefault="00A06CCA" w:rsidP="00A06CCA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A06CCA">
        <w:rPr>
          <w:rFonts w:asciiTheme="minorHAnsi" w:hAnsiTheme="minorHAnsi"/>
        </w:rPr>
        <w:t xml:space="preserve">Tijekom trajanja nastave na daljinu učenik će biti </w:t>
      </w:r>
      <w:r w:rsidRPr="00A06CCA">
        <w:rPr>
          <w:rFonts w:asciiTheme="minorHAnsi" w:hAnsiTheme="minorHAnsi"/>
          <w:u w:val="single" w:color="000000"/>
        </w:rPr>
        <w:t>brojčano</w:t>
      </w:r>
      <w:r w:rsidRPr="00A06CCA">
        <w:rPr>
          <w:rFonts w:asciiTheme="minorHAnsi" w:hAnsiTheme="minorHAnsi"/>
        </w:rPr>
        <w:t xml:space="preserve"> vrednovan najavljenim radom kod kuće, kreativno primjenjujući stečena znanja izradom plakata ili umne mape. </w:t>
      </w:r>
    </w:p>
    <w:p w14:paraId="49E398E2" w14:textId="5736D9FC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6E556C9D" w14:textId="5E34BB98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280D9A1A" w14:textId="2CDD8FCB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4AE22900" w14:textId="614BBF10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1EDAF64" w14:textId="066E5C5C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52D9DE68" w14:textId="0B362356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6F64EC5" w14:textId="22389BB5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0BA34CF" w14:textId="3288E309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487A913B" w14:textId="212270C8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414D7529" w14:textId="53946AD4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FD3250C" w14:textId="62413BFD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7BA731D9" w14:textId="583042F9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4E862F16" w14:textId="0CC936A9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1E42B8CE" w14:textId="00B86E49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3E6BA9E1" w14:textId="77777777" w:rsidR="005974FD" w:rsidRDefault="005974FD" w:rsidP="00BE4F9F">
      <w:pPr>
        <w:contextualSpacing/>
        <w:jc w:val="both"/>
        <w:rPr>
          <w:rFonts w:ascii="Comic Sans MS" w:hAnsi="Comic Sans MS"/>
        </w:rPr>
      </w:pPr>
    </w:p>
    <w:p w14:paraId="16287F21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948"/>
        <w:gridCol w:w="3573"/>
      </w:tblGrid>
      <w:tr w:rsidR="00BE4F9F" w:rsidRPr="00CF0B80" w14:paraId="4F188C54" w14:textId="77777777" w:rsidTr="00CF0B80">
        <w:trPr>
          <w:trHeight w:val="708"/>
        </w:trPr>
        <w:tc>
          <w:tcPr>
            <w:tcW w:w="0" w:type="auto"/>
            <w:gridSpan w:val="3"/>
          </w:tcPr>
          <w:p w14:paraId="5A98522B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 xml:space="preserve">TJELESNA I ZDRAVSTVENA KULTURA </w:t>
            </w:r>
          </w:p>
          <w:p w14:paraId="3614722A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(nastava na daljinu)</w:t>
            </w:r>
          </w:p>
        </w:tc>
      </w:tr>
      <w:tr w:rsidR="00BE4F9F" w:rsidRPr="00CF0B80" w14:paraId="76125C54" w14:textId="77777777" w:rsidTr="00CF0B80">
        <w:trPr>
          <w:trHeight w:val="548"/>
        </w:trPr>
        <w:tc>
          <w:tcPr>
            <w:tcW w:w="0" w:type="auto"/>
          </w:tcPr>
          <w:p w14:paraId="5BE93A62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2B3E2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32CA6A0C" w14:textId="77777777" w:rsidR="00BE4F9F" w:rsidRPr="00CF0B80" w:rsidRDefault="00BE4F9F" w:rsidP="00BC3E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</w:tr>
      <w:tr w:rsidR="00BE4F9F" w:rsidRPr="00CF0B80" w14:paraId="34EF2F09" w14:textId="77777777" w:rsidTr="00CF0B80">
        <w:trPr>
          <w:trHeight w:val="548"/>
        </w:trPr>
        <w:tc>
          <w:tcPr>
            <w:tcW w:w="0" w:type="auto"/>
          </w:tcPr>
          <w:p w14:paraId="5DB373E8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AKTIVNOST</w:t>
            </w:r>
          </w:p>
        </w:tc>
        <w:tc>
          <w:tcPr>
            <w:tcW w:w="0" w:type="auto"/>
          </w:tcPr>
          <w:p w14:paraId="16B95235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Sudjeluje u nastavi na daljinu putem HRT 3 i odabire</w:t>
            </w:r>
            <w:r w:rsidR="00FC40B1" w:rsidRPr="00CF0B8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CF0B80">
              <w:rPr>
                <w:rFonts w:asciiTheme="minorHAnsi" w:hAnsiTheme="minorHAnsi" w:cs="Calibri"/>
                <w:sz w:val="24"/>
                <w:szCs w:val="24"/>
              </w:rPr>
              <w:t>najdraže vježbe.</w:t>
            </w:r>
          </w:p>
        </w:tc>
        <w:tc>
          <w:tcPr>
            <w:tcW w:w="0" w:type="auto"/>
          </w:tcPr>
          <w:p w14:paraId="02D0F361" w14:textId="77777777" w:rsidR="00BE4F9F" w:rsidRPr="00CF0B80" w:rsidRDefault="00BE4F9F" w:rsidP="00BC3EA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Uglavnom sudjeluje u nastavi na daljinu putem HRT 3 i često i odabire najdraže vježbe.</w:t>
            </w:r>
          </w:p>
        </w:tc>
      </w:tr>
      <w:tr w:rsidR="00BE4F9F" w:rsidRPr="00CF0B80" w14:paraId="1ACE5FAB" w14:textId="77777777" w:rsidTr="00CF0B80">
        <w:trPr>
          <w:trHeight w:val="1177"/>
        </w:trPr>
        <w:tc>
          <w:tcPr>
            <w:tcW w:w="0" w:type="auto"/>
          </w:tcPr>
          <w:p w14:paraId="118F4713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b/>
                <w:sz w:val="24"/>
                <w:szCs w:val="24"/>
              </w:rPr>
              <w:t>REDOVITOST U IZVRŠAVANJU ZADATAKA</w:t>
            </w:r>
          </w:p>
        </w:tc>
        <w:tc>
          <w:tcPr>
            <w:tcW w:w="0" w:type="auto"/>
          </w:tcPr>
          <w:p w14:paraId="550FE571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Pisane zadatke izvršava na vrijeme.</w:t>
            </w:r>
          </w:p>
        </w:tc>
        <w:tc>
          <w:tcPr>
            <w:tcW w:w="0" w:type="auto"/>
          </w:tcPr>
          <w:p w14:paraId="1E3222C9" w14:textId="77777777" w:rsidR="00BE4F9F" w:rsidRPr="00CF0B80" w:rsidRDefault="00BE4F9F" w:rsidP="00BC3EAD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F0B80">
              <w:rPr>
                <w:rFonts w:asciiTheme="minorHAnsi" w:hAnsiTheme="minorHAnsi" w:cs="Calibri"/>
                <w:sz w:val="24"/>
                <w:szCs w:val="24"/>
              </w:rPr>
              <w:t>Pisane zadatke uglavnom izvršava na vrijeme.</w:t>
            </w:r>
          </w:p>
        </w:tc>
      </w:tr>
    </w:tbl>
    <w:p w14:paraId="0A6959E7" w14:textId="77777777" w:rsidR="00BE4F9F" w:rsidRDefault="00A06CCA" w:rsidP="00BE4F9F">
      <w:pPr>
        <w:contextualSpacing/>
        <w:jc w:val="both"/>
      </w:pPr>
      <w:r>
        <w:t xml:space="preserve"> </w:t>
      </w:r>
    </w:p>
    <w:p w14:paraId="7C4E5C4E" w14:textId="77777777" w:rsidR="00A06CCA" w:rsidRPr="00A06CCA" w:rsidRDefault="00A06CCA" w:rsidP="00A06CCA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A06CCA">
        <w:rPr>
          <w:rFonts w:asciiTheme="minorHAnsi" w:hAnsiTheme="minorHAnsi"/>
        </w:rPr>
        <w:t xml:space="preserve">U uvjetima održavanja nastave na daljinu ne postoje uvjeti za vrednovanje motoričkih znanja i postignuća već se napredak učenika </w:t>
      </w:r>
      <w:r w:rsidRPr="00A06CCA">
        <w:rPr>
          <w:rFonts w:asciiTheme="minorHAnsi" w:hAnsiTheme="minorHAnsi"/>
          <w:u w:val="single" w:color="000000"/>
        </w:rPr>
        <w:t>opisno</w:t>
      </w:r>
      <w:r w:rsidRPr="00A06CCA">
        <w:rPr>
          <w:rFonts w:asciiTheme="minorHAnsi" w:hAnsiTheme="minorHAnsi"/>
        </w:rPr>
        <w:t xml:space="preserve"> prati bilješkama o odgojnim učincima rada, prema kriterijima aktivnosti, teorijskih znanja o vježbanju i sportu te redovitosti izvršavanja postavljenih zadataka. </w:t>
      </w:r>
    </w:p>
    <w:p w14:paraId="4A0C905C" w14:textId="77777777" w:rsidR="009C17EE" w:rsidRPr="00A019E6" w:rsidRDefault="00A06CCA" w:rsidP="00A019E6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A06CCA">
        <w:rPr>
          <w:rFonts w:asciiTheme="minorHAnsi" w:hAnsiTheme="minorHAnsi"/>
        </w:rPr>
        <w:t xml:space="preserve">Tijekom trajanja nastave na daljinu učenik će biti </w:t>
      </w:r>
      <w:r w:rsidRPr="00A06CCA">
        <w:rPr>
          <w:rFonts w:asciiTheme="minorHAnsi" w:hAnsiTheme="minorHAnsi"/>
          <w:u w:val="single" w:color="000000"/>
        </w:rPr>
        <w:t>brojčano</w:t>
      </w:r>
      <w:r w:rsidRPr="00A06CCA">
        <w:rPr>
          <w:rFonts w:asciiTheme="minorHAnsi" w:hAnsiTheme="minorHAnsi"/>
        </w:rPr>
        <w:t xml:space="preserve"> vrednovan najavljenim radom kod kuće, kreativno primjenjujući stečena znanja izradom plakata. </w:t>
      </w:r>
    </w:p>
    <w:p w14:paraId="384BA73E" w14:textId="77777777" w:rsidR="008977E8" w:rsidRDefault="008977E8" w:rsidP="00BE4F9F">
      <w:pPr>
        <w:contextualSpacing/>
        <w:jc w:val="both"/>
        <w:rPr>
          <w:rFonts w:ascii="Comic Sans MS" w:hAnsi="Comic Sans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176"/>
        <w:gridCol w:w="3278"/>
      </w:tblGrid>
      <w:tr w:rsidR="00BE4F9F" w:rsidRPr="009C17EE" w14:paraId="79819287" w14:textId="77777777" w:rsidTr="009C17EE">
        <w:trPr>
          <w:trHeight w:val="708"/>
        </w:trPr>
        <w:tc>
          <w:tcPr>
            <w:tcW w:w="0" w:type="auto"/>
            <w:gridSpan w:val="3"/>
          </w:tcPr>
          <w:p w14:paraId="5106772A" w14:textId="77777777" w:rsidR="00BE4F9F" w:rsidRPr="00A019E6" w:rsidRDefault="00BE4F9F" w:rsidP="00BC3E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/>
                <w:b/>
                <w:sz w:val="24"/>
                <w:szCs w:val="24"/>
              </w:rPr>
              <w:t xml:space="preserve">LIKOVNA KULTURA </w:t>
            </w:r>
          </w:p>
          <w:p w14:paraId="34B3F2EB" w14:textId="77777777" w:rsidR="00BE4F9F" w:rsidRPr="00A019E6" w:rsidRDefault="00BE4F9F" w:rsidP="00BC3E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33EE2" w:rsidRPr="009C17EE" w14:paraId="4A34DD32" w14:textId="77777777" w:rsidTr="009C17EE">
        <w:trPr>
          <w:trHeight w:val="548"/>
        </w:trPr>
        <w:tc>
          <w:tcPr>
            <w:tcW w:w="0" w:type="auto"/>
          </w:tcPr>
          <w:p w14:paraId="7D34F5C7" w14:textId="77777777" w:rsidR="00BE4F9F" w:rsidRPr="00A019E6" w:rsidRDefault="00BE4F9F" w:rsidP="00BC3EA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715203A" w14:textId="77777777" w:rsidR="00BE4F9F" w:rsidRPr="00A019E6" w:rsidRDefault="00BE4F9F" w:rsidP="00BC3E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0" w:type="auto"/>
          </w:tcPr>
          <w:p w14:paraId="43FA2578" w14:textId="77777777" w:rsidR="00BE4F9F" w:rsidRPr="00A019E6" w:rsidRDefault="00BE4F9F" w:rsidP="00BC3E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/>
                <w:b/>
                <w:sz w:val="24"/>
                <w:szCs w:val="24"/>
              </w:rPr>
              <w:t>Vrlo dobar (4)</w:t>
            </w:r>
          </w:p>
        </w:tc>
      </w:tr>
      <w:tr w:rsidR="00533EE2" w:rsidRPr="009C17EE" w14:paraId="49B33013" w14:textId="77777777" w:rsidTr="009C17EE">
        <w:trPr>
          <w:trHeight w:val="1177"/>
        </w:trPr>
        <w:tc>
          <w:tcPr>
            <w:tcW w:w="0" w:type="auto"/>
          </w:tcPr>
          <w:p w14:paraId="4C258376" w14:textId="77777777" w:rsidR="00BE4F9F" w:rsidRPr="00A019E6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STVARALAŠTVO</w:t>
            </w:r>
          </w:p>
        </w:tc>
        <w:tc>
          <w:tcPr>
            <w:tcW w:w="0" w:type="auto"/>
          </w:tcPr>
          <w:p w14:paraId="02056C77" w14:textId="77777777" w:rsidR="00BE4F9F" w:rsidRPr="00A019E6" w:rsidRDefault="00BE4F9F" w:rsidP="00BC3EA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/>
                <w:sz w:val="24"/>
                <w:szCs w:val="24"/>
              </w:rPr>
              <w:t>Ideja rada je maštovita i neuobičajena. Radi na maš</w:t>
            </w:r>
            <w:r w:rsidR="00533EE2" w:rsidRPr="00A019E6">
              <w:rPr>
                <w:rFonts w:asciiTheme="minorHAnsi" w:hAnsiTheme="minorHAnsi"/>
                <w:sz w:val="24"/>
                <w:szCs w:val="24"/>
              </w:rPr>
              <w:t>tovit način</w:t>
            </w:r>
            <w:r w:rsidRPr="00A019E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DCCABE" w14:textId="77777777" w:rsidR="00BE4F9F" w:rsidRPr="00A019E6" w:rsidRDefault="00BE4F9F" w:rsidP="00BC3EA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/>
                <w:sz w:val="24"/>
                <w:szCs w:val="24"/>
              </w:rPr>
              <w:t>Ideja rada je uobičajena</w:t>
            </w:r>
          </w:p>
        </w:tc>
      </w:tr>
      <w:tr w:rsidR="00533EE2" w:rsidRPr="009C17EE" w14:paraId="3C724563" w14:textId="77777777" w:rsidTr="009C17EE">
        <w:trPr>
          <w:trHeight w:val="1177"/>
        </w:trPr>
        <w:tc>
          <w:tcPr>
            <w:tcW w:w="0" w:type="auto"/>
          </w:tcPr>
          <w:p w14:paraId="3C67A10B" w14:textId="77777777" w:rsidR="00533EE2" w:rsidRPr="00A019E6" w:rsidRDefault="00A019E6" w:rsidP="00533EE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PRIMJENA LIKOVNIH ZADATAKA</w:t>
            </w:r>
          </w:p>
        </w:tc>
        <w:tc>
          <w:tcPr>
            <w:tcW w:w="0" w:type="auto"/>
          </w:tcPr>
          <w:p w14:paraId="17B20420" w14:textId="77777777" w:rsidR="00533EE2" w:rsidRPr="00A019E6" w:rsidRDefault="00533EE2" w:rsidP="00533EE2">
            <w:pPr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 potpunosti to</w:t>
            </w:r>
            <w:r w:rsidRPr="00A019E6">
              <w:rPr>
                <w:rFonts w:asciiTheme="minorHAnsi" w:eastAsia="MS Gothic" w:hAnsiTheme="minorHAnsi" w:cs="MS Gothic"/>
                <w:sz w:val="24"/>
                <w:szCs w:val="24"/>
              </w:rPr>
              <w:t>č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t>no primjenjuje likovne zadatke na vlastitom radu.</w:t>
            </w:r>
          </w:p>
        </w:tc>
        <w:tc>
          <w:tcPr>
            <w:tcW w:w="0" w:type="auto"/>
          </w:tcPr>
          <w:p w14:paraId="7433632B" w14:textId="77777777" w:rsidR="00533EE2" w:rsidRPr="00A019E6" w:rsidRDefault="00533EE2" w:rsidP="00533EE2">
            <w:pPr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Uglavnom to</w:t>
            </w:r>
            <w:r w:rsidRPr="00A019E6">
              <w:rPr>
                <w:rFonts w:asciiTheme="minorHAnsi" w:eastAsia="MS Gothic" w:hAnsiTheme="minorHAnsi" w:cs="MS Gothic"/>
                <w:sz w:val="24"/>
                <w:szCs w:val="24"/>
              </w:rPr>
              <w:t>č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t xml:space="preserve">no primjenjuje likovne zadatke na vlastitom radu. </w:t>
            </w:r>
          </w:p>
        </w:tc>
      </w:tr>
      <w:tr w:rsidR="00533EE2" w:rsidRPr="009C17EE" w14:paraId="09A5EF29" w14:textId="77777777" w:rsidTr="009C17EE">
        <w:trPr>
          <w:trHeight w:val="1246"/>
        </w:trPr>
        <w:tc>
          <w:tcPr>
            <w:tcW w:w="0" w:type="auto"/>
          </w:tcPr>
          <w:p w14:paraId="64F69CC1" w14:textId="77777777" w:rsidR="00BE4F9F" w:rsidRPr="00A019E6" w:rsidRDefault="00BE4F9F" w:rsidP="00BC3EAD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PRODUKTIVNOST</w:t>
            </w:r>
          </w:p>
        </w:tc>
        <w:tc>
          <w:tcPr>
            <w:tcW w:w="0" w:type="auto"/>
          </w:tcPr>
          <w:p w14:paraId="60DAA8F8" w14:textId="77777777" w:rsidR="00BE4F9F" w:rsidRPr="00A019E6" w:rsidRDefault="00BE4F9F" w:rsidP="00BC3EA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/>
                <w:sz w:val="24"/>
                <w:szCs w:val="24"/>
              </w:rPr>
              <w:t>Izrađuje mnogo detalja.</w:t>
            </w:r>
          </w:p>
        </w:tc>
        <w:tc>
          <w:tcPr>
            <w:tcW w:w="0" w:type="auto"/>
          </w:tcPr>
          <w:p w14:paraId="404C4772" w14:textId="77777777" w:rsidR="00BE4F9F" w:rsidRPr="00A019E6" w:rsidRDefault="00BE4F9F" w:rsidP="00BC3EA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/>
                <w:sz w:val="24"/>
                <w:szCs w:val="24"/>
              </w:rPr>
              <w:t>Izrađuje mali broj detalja.</w:t>
            </w:r>
          </w:p>
        </w:tc>
      </w:tr>
      <w:tr w:rsidR="00533EE2" w:rsidRPr="009C17EE" w14:paraId="10D4B9AA" w14:textId="77777777" w:rsidTr="009C17EE">
        <w:trPr>
          <w:trHeight w:val="1246"/>
        </w:trPr>
        <w:tc>
          <w:tcPr>
            <w:tcW w:w="0" w:type="auto"/>
          </w:tcPr>
          <w:p w14:paraId="100C5B58" w14:textId="77777777" w:rsidR="00533EE2" w:rsidRPr="00A019E6" w:rsidRDefault="00533EE2" w:rsidP="00533EE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14:paraId="419EF7EB" w14:textId="77777777" w:rsidR="00533EE2" w:rsidRPr="00A019E6" w:rsidRDefault="00533EE2" w:rsidP="00533EE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KORI</w:t>
            </w:r>
            <w:r w:rsidRPr="00A019E6">
              <w:rPr>
                <w:rFonts w:asciiTheme="minorHAnsi" w:eastAsia="MS Gothic" w:hAnsiTheme="minorHAnsi" w:cs="MS Gothic"/>
                <w:b/>
                <w:sz w:val="24"/>
                <w:szCs w:val="24"/>
              </w:rPr>
              <w:t>Š</w:t>
            </w: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 xml:space="preserve">TENJE BOJE </w:t>
            </w:r>
          </w:p>
        </w:tc>
        <w:tc>
          <w:tcPr>
            <w:tcW w:w="0" w:type="auto"/>
          </w:tcPr>
          <w:p w14:paraId="462C7208" w14:textId="77777777" w:rsidR="00533EE2" w:rsidRPr="00A019E6" w:rsidRDefault="00533EE2" w:rsidP="00533EE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Uredno i precizno ispunjava plohu bojom paze</w:t>
            </w:r>
            <w:r w:rsidRPr="00A019E6">
              <w:rPr>
                <w:rFonts w:asciiTheme="minorHAnsi" w:eastAsia="MS Gothic" w:hAnsiTheme="minorHAnsi" w:cs="MS Gothic"/>
                <w:sz w:val="24"/>
                <w:szCs w:val="24"/>
              </w:rPr>
              <w:t>ć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t xml:space="preserve">i da nijedan dio plohe ne ostane neobojen. </w:t>
            </w:r>
          </w:p>
        </w:tc>
        <w:tc>
          <w:tcPr>
            <w:tcW w:w="0" w:type="auto"/>
          </w:tcPr>
          <w:p w14:paraId="0D73A954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Uglavnom uredno ispunjava plohu, ostavljaju</w:t>
            </w:r>
            <w:r w:rsidRPr="00A019E6">
              <w:rPr>
                <w:rFonts w:asciiTheme="minorHAnsi" w:eastAsia="MS Gothic" w:hAnsiTheme="minorHAnsi" w:cs="MS Gothic"/>
                <w:sz w:val="24"/>
                <w:szCs w:val="24"/>
              </w:rPr>
              <w:t>ć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t xml:space="preserve">i manje 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lastRenderedPageBreak/>
              <w:t>dijelove plohe neobojenima.</w:t>
            </w:r>
          </w:p>
        </w:tc>
      </w:tr>
      <w:tr w:rsidR="00533EE2" w:rsidRPr="009C17EE" w14:paraId="486794C2" w14:textId="77777777" w:rsidTr="009C17EE">
        <w:trPr>
          <w:trHeight w:val="1246"/>
        </w:trPr>
        <w:tc>
          <w:tcPr>
            <w:tcW w:w="0" w:type="auto"/>
          </w:tcPr>
          <w:p w14:paraId="6DCB58BF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CRTA</w:t>
            </w:r>
          </w:p>
        </w:tc>
        <w:tc>
          <w:tcPr>
            <w:tcW w:w="0" w:type="auto"/>
          </w:tcPr>
          <w:p w14:paraId="5D4ECBA4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 izradi svog rada u potpunosti koristi razli</w:t>
            </w:r>
            <w:r w:rsidRPr="00A019E6">
              <w:rPr>
                <w:rFonts w:asciiTheme="minorHAnsi" w:eastAsia="MS Gothic" w:hAnsiTheme="minorHAnsi" w:cs="MS Gothic"/>
                <w:sz w:val="24"/>
                <w:szCs w:val="24"/>
              </w:rPr>
              <w:t>č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t>ite vrste crta po toku i karakteru.</w:t>
            </w:r>
          </w:p>
        </w:tc>
        <w:tc>
          <w:tcPr>
            <w:tcW w:w="0" w:type="auto"/>
          </w:tcPr>
          <w:p w14:paraId="48147B47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 izradi svog rada uglavnom koristi razli</w:t>
            </w:r>
            <w:r w:rsidRPr="00A019E6">
              <w:rPr>
                <w:rFonts w:asciiTheme="minorHAnsi" w:eastAsia="MS Gothic" w:hAnsiTheme="minorHAnsi" w:cs="MS Gothic"/>
                <w:sz w:val="24"/>
                <w:szCs w:val="24"/>
              </w:rPr>
              <w:t>č</w:t>
            </w:r>
            <w:r w:rsidRPr="00A019E6">
              <w:rPr>
                <w:rFonts w:asciiTheme="minorHAnsi" w:hAnsiTheme="minorHAnsi" w:cs="Calibri"/>
                <w:sz w:val="24"/>
                <w:szCs w:val="24"/>
              </w:rPr>
              <w:t>ite vrste crta po toku i karakteru.</w:t>
            </w:r>
          </w:p>
        </w:tc>
      </w:tr>
      <w:tr w:rsidR="00533EE2" w:rsidRPr="009C17EE" w14:paraId="735A6B98" w14:textId="77777777" w:rsidTr="009C17EE">
        <w:trPr>
          <w:trHeight w:val="1246"/>
        </w:trPr>
        <w:tc>
          <w:tcPr>
            <w:tcW w:w="0" w:type="auto"/>
          </w:tcPr>
          <w:p w14:paraId="4B3A0B09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NA</w:t>
            </w:r>
            <w:r w:rsidRPr="00A019E6">
              <w:rPr>
                <w:rFonts w:asciiTheme="minorHAnsi" w:eastAsia="MS Gothic" w:hAnsiTheme="minorHAnsi" w:cs="MS Gothic"/>
                <w:b/>
                <w:sz w:val="24"/>
                <w:szCs w:val="24"/>
              </w:rPr>
              <w:t>Č</w:t>
            </w: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IN RADA S LIKOVNOM TEHNIKOM</w:t>
            </w:r>
          </w:p>
        </w:tc>
        <w:tc>
          <w:tcPr>
            <w:tcW w:w="0" w:type="auto"/>
          </w:tcPr>
          <w:p w14:paraId="045114BA" w14:textId="77777777" w:rsidR="00533EE2" w:rsidRPr="00A019E6" w:rsidRDefault="00A019E6" w:rsidP="00533EE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="00533EE2" w:rsidRPr="00A019E6">
              <w:rPr>
                <w:rFonts w:asciiTheme="minorHAnsi" w:hAnsiTheme="minorHAnsi" w:cs="Calibri"/>
                <w:sz w:val="24"/>
                <w:szCs w:val="24"/>
              </w:rPr>
              <w:t xml:space="preserve"> potpunosti pravilno koristi tehniku u izradi vlastitog rada.</w:t>
            </w:r>
          </w:p>
        </w:tc>
        <w:tc>
          <w:tcPr>
            <w:tcW w:w="0" w:type="auto"/>
          </w:tcPr>
          <w:p w14:paraId="6C32C91A" w14:textId="77777777" w:rsidR="00533EE2" w:rsidRPr="00A019E6" w:rsidRDefault="00A019E6" w:rsidP="00533EE2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="00533EE2" w:rsidRPr="00A019E6">
              <w:rPr>
                <w:rFonts w:asciiTheme="minorHAnsi" w:hAnsiTheme="minorHAnsi" w:cs="Calibri"/>
                <w:sz w:val="24"/>
                <w:szCs w:val="24"/>
              </w:rPr>
              <w:t>glavnom pravilno koristi likovnu tehniku u izradi vlastitog rada.</w:t>
            </w:r>
          </w:p>
        </w:tc>
      </w:tr>
      <w:tr w:rsidR="00533EE2" w:rsidRPr="009C17EE" w14:paraId="7726D7FE" w14:textId="77777777" w:rsidTr="009C17EE">
        <w:trPr>
          <w:trHeight w:val="1246"/>
        </w:trPr>
        <w:tc>
          <w:tcPr>
            <w:tcW w:w="0" w:type="auto"/>
          </w:tcPr>
          <w:p w14:paraId="202AB547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019E6">
              <w:rPr>
                <w:rFonts w:asciiTheme="minorHAnsi" w:hAnsiTheme="minorHAnsi" w:cs="Calibri"/>
                <w:b/>
                <w:sz w:val="24"/>
                <w:szCs w:val="24"/>
              </w:rPr>
              <w:t>REDOVITOST U IZVRŠAVANJU LIKOVNIH RADOVA</w:t>
            </w:r>
          </w:p>
        </w:tc>
        <w:tc>
          <w:tcPr>
            <w:tcW w:w="0" w:type="auto"/>
          </w:tcPr>
          <w:p w14:paraId="5A39892A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/>
                <w:sz w:val="24"/>
                <w:szCs w:val="24"/>
              </w:rPr>
              <w:t>Likovne radove izvršava na vrijeme.</w:t>
            </w:r>
          </w:p>
        </w:tc>
        <w:tc>
          <w:tcPr>
            <w:tcW w:w="0" w:type="auto"/>
          </w:tcPr>
          <w:p w14:paraId="300EB010" w14:textId="77777777" w:rsidR="00533EE2" w:rsidRPr="00A019E6" w:rsidRDefault="00533EE2" w:rsidP="00533EE2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9E6">
              <w:rPr>
                <w:rFonts w:asciiTheme="minorHAnsi" w:hAnsiTheme="minorHAnsi"/>
                <w:sz w:val="24"/>
                <w:szCs w:val="24"/>
              </w:rPr>
              <w:t>Likovne radove uglavnom izvršava na vrijeme. Ponekad je potrebno upozoravati na izvršenje zadatka.</w:t>
            </w:r>
          </w:p>
        </w:tc>
      </w:tr>
    </w:tbl>
    <w:p w14:paraId="0B4020A7" w14:textId="77777777" w:rsidR="00BE4F9F" w:rsidRDefault="00BE4F9F" w:rsidP="00BE4F9F">
      <w:pPr>
        <w:contextualSpacing/>
        <w:jc w:val="both"/>
        <w:rPr>
          <w:rFonts w:ascii="Comic Sans MS" w:hAnsi="Comic Sans MS"/>
        </w:rPr>
      </w:pPr>
    </w:p>
    <w:p w14:paraId="45EACD53" w14:textId="77777777" w:rsidR="00A06CCA" w:rsidRPr="00A06CCA" w:rsidRDefault="00A06CCA" w:rsidP="00A06CCA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A06CCA">
        <w:rPr>
          <w:rFonts w:asciiTheme="minorHAnsi" w:hAnsiTheme="minorHAnsi"/>
        </w:rPr>
        <w:t xml:space="preserve">Tijekom trajanja nastave na daljinu učenik će biti </w:t>
      </w:r>
      <w:r w:rsidRPr="00A06CCA">
        <w:rPr>
          <w:rFonts w:asciiTheme="minorHAnsi" w:hAnsiTheme="minorHAnsi"/>
          <w:u w:val="single" w:color="000000"/>
        </w:rPr>
        <w:t>brojčano</w:t>
      </w:r>
      <w:r w:rsidRPr="00A06CCA">
        <w:rPr>
          <w:rFonts w:asciiTheme="minorHAnsi" w:hAnsiTheme="minorHAnsi"/>
        </w:rPr>
        <w:t xml:space="preserve"> vrednovan najavljenim radom kod kuće, kreativno primjenjujući stečena znanja u izradi vlastitog likovnog djela. </w:t>
      </w:r>
    </w:p>
    <w:p w14:paraId="1D7B270A" w14:textId="77777777" w:rsidR="009C17EE" w:rsidRPr="00A06CCA" w:rsidRDefault="009C17EE" w:rsidP="009C17EE">
      <w:pPr>
        <w:rPr>
          <w:rFonts w:asciiTheme="minorHAnsi" w:hAnsiTheme="minorHAnsi"/>
        </w:rPr>
      </w:pPr>
    </w:p>
    <w:tbl>
      <w:tblPr>
        <w:tblStyle w:val="Reetkatablice1"/>
        <w:tblW w:w="0" w:type="auto"/>
        <w:tblInd w:w="-110" w:type="dxa"/>
        <w:tblCellMar>
          <w:top w:w="66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717"/>
        <w:gridCol w:w="2367"/>
        <w:gridCol w:w="2419"/>
        <w:gridCol w:w="2669"/>
      </w:tblGrid>
      <w:tr w:rsidR="00A06CCA" w:rsidRPr="0027630A" w14:paraId="1CC6CAA8" w14:textId="77777777" w:rsidTr="001D0E1F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CB7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E5EC" w14:textId="77777777" w:rsidR="00A06CCA" w:rsidRPr="0027630A" w:rsidRDefault="00A06CCA" w:rsidP="001D0E1F">
            <w:pPr>
              <w:ind w:right="96"/>
              <w:jc w:val="center"/>
              <w:rPr>
                <w:rFonts w:asciiTheme="minorHAnsi" w:eastAsia="Ebrima" w:hAnsiTheme="minorHAnsi" w:cs="Ebrima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>SVI PREDMETI</w:t>
            </w:r>
          </w:p>
          <w:p w14:paraId="60A4E472" w14:textId="77777777" w:rsidR="00A06CCA" w:rsidRDefault="00A06CCA" w:rsidP="001D0E1F">
            <w:pPr>
              <w:ind w:right="96"/>
              <w:jc w:val="center"/>
              <w:rPr>
                <w:rFonts w:asciiTheme="minorHAnsi" w:eastAsia="Ebrima" w:hAnsiTheme="minorHAnsi" w:cs="Ebrima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>VREDNOVANJE UMNE MAPE</w:t>
            </w:r>
          </w:p>
          <w:p w14:paraId="06971CD3" w14:textId="77777777" w:rsidR="00A06CCA" w:rsidRPr="0027630A" w:rsidRDefault="00A06CCA" w:rsidP="001D0E1F">
            <w:pPr>
              <w:ind w:right="9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386" w:rsidRPr="0027630A" w14:paraId="6880E625" w14:textId="77777777" w:rsidTr="001D0E1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01D" w14:textId="77777777" w:rsidR="00A06CCA" w:rsidRPr="0027630A" w:rsidRDefault="00A06CCA" w:rsidP="001D0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6A1" w14:textId="77777777" w:rsidR="00A06CCA" w:rsidRDefault="00A06CCA" w:rsidP="001D0E1F">
            <w:pPr>
              <w:ind w:right="100"/>
              <w:jc w:val="center"/>
              <w:rPr>
                <w:rFonts w:asciiTheme="minorHAnsi" w:eastAsia="Ebrima" w:hAnsiTheme="minorHAnsi" w:cs="Ebrima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>Odličan (5)</w:t>
            </w:r>
          </w:p>
          <w:p w14:paraId="03EFCA41" w14:textId="77777777" w:rsidR="00A06CCA" w:rsidRPr="0027630A" w:rsidRDefault="00A06CCA" w:rsidP="001D0E1F">
            <w:pPr>
              <w:ind w:right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57A3" w14:textId="77777777" w:rsidR="00A06CCA" w:rsidRPr="0027630A" w:rsidRDefault="00A06CCA" w:rsidP="001D0E1F">
            <w:pPr>
              <w:ind w:right="10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Vrlo dobar(4)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BCE1" w14:textId="77777777" w:rsidR="00A06CCA" w:rsidRPr="0027630A" w:rsidRDefault="00A06CCA" w:rsidP="001D0E1F">
            <w:pPr>
              <w:ind w:right="9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Dobar (3) </w:t>
            </w:r>
          </w:p>
        </w:tc>
      </w:tr>
      <w:tr w:rsidR="009C0386" w:rsidRPr="0027630A" w14:paraId="1B4037BA" w14:textId="77777777" w:rsidTr="00266230">
        <w:trPr>
          <w:trHeight w:val="2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E89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 </w:t>
            </w:r>
          </w:p>
          <w:p w14:paraId="7192189C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IZGLED </w:t>
            </w:r>
          </w:p>
          <w:p w14:paraId="1E40C54A" w14:textId="77777777" w:rsidR="00A06CCA" w:rsidRPr="0027630A" w:rsidRDefault="00A06CCA" w:rsidP="001D0E1F">
            <w:pPr>
              <w:ind w:left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UMNE MAPE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</w:p>
          <w:p w14:paraId="64637150" w14:textId="77777777" w:rsidR="00A06CCA" w:rsidRPr="0027630A" w:rsidRDefault="00A06CCA" w:rsidP="00266230">
            <w:pPr>
              <w:spacing w:after="4" w:line="360" w:lineRule="auto"/>
              <w:ind w:left="5" w:right="106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 xml:space="preserve">U središtu umne mape se nalazi ključni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pojam i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crtež koji </w:t>
            </w:r>
            <w:r w:rsidR="009C0386">
              <w:rPr>
                <w:rFonts w:asciiTheme="minorHAnsi" w:eastAsia="Ebrima" w:hAnsiTheme="minorHAnsi" w:cs="Ebrima"/>
                <w:sz w:val="24"/>
                <w:szCs w:val="24"/>
              </w:rPr>
              <w:t>prikazuje temu.</w:t>
            </w:r>
            <w:r w:rsidR="00266230">
              <w:rPr>
                <w:rFonts w:asciiTheme="minorHAnsi" w:eastAsia="Ebrima" w:hAnsiTheme="minorHAnsi" w:cs="Ebrima"/>
                <w:sz w:val="24"/>
                <w:szCs w:val="24"/>
              </w:rPr>
              <w:t xml:space="preserve"> Umna mapa je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napravljena 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lastRenderedPageBreak/>
              <w:t>jasno u „</w:t>
            </w:r>
            <w:proofErr w:type="spellStart"/>
            <w:r w:rsidRPr="0027630A">
              <w:rPr>
                <w:rFonts w:asciiTheme="minorHAnsi" w:hAnsiTheme="minorHAnsi"/>
                <w:sz w:val="24"/>
                <w:szCs w:val="24"/>
              </w:rPr>
              <w:t>granastoj</w:t>
            </w:r>
            <w:proofErr w:type="spellEnd"/>
            <w:r w:rsidRPr="0027630A">
              <w:rPr>
                <w:rFonts w:asciiTheme="minorHAnsi" w:hAnsiTheme="minorHAnsi"/>
                <w:sz w:val="24"/>
                <w:szCs w:val="24"/>
              </w:rPr>
              <w:t xml:space="preserve">“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strukturi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različitim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>bojama.</w:t>
            </w:r>
          </w:p>
          <w:p w14:paraId="5B95CD12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ACE" w14:textId="77777777" w:rsidR="00A06CCA" w:rsidRPr="0027630A" w:rsidRDefault="00A06CCA" w:rsidP="0026623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lastRenderedPageBreak/>
              <w:t xml:space="preserve"> </w:t>
            </w:r>
          </w:p>
          <w:p w14:paraId="26F5E83F" w14:textId="77777777" w:rsidR="00A06CCA" w:rsidRPr="0027630A" w:rsidRDefault="00A06CCA" w:rsidP="00266230">
            <w:pPr>
              <w:spacing w:line="360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 xml:space="preserve">U središtu umne mape se nalazi ključni pojam i crtež koji prikazuje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>temu . Rije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či na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linijama ( granama )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odnose se na ključnu riječ.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lastRenderedPageBreak/>
              <w:t xml:space="preserve">Sve grane nisu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>različite boje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FC9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lastRenderedPageBreak/>
              <w:t xml:space="preserve"> </w:t>
            </w:r>
          </w:p>
          <w:p w14:paraId="2E7C147A" w14:textId="77777777" w:rsidR="00A06CCA" w:rsidRPr="0027630A" w:rsidRDefault="00A06CCA" w:rsidP="00266230">
            <w:pPr>
              <w:spacing w:line="360" w:lineRule="auto"/>
              <w:ind w:left="5" w:right="200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 xml:space="preserve">U središtu umne mape se nalazi ključni pojam , ali nema crteža koji prikazuje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>temu . Rije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či na linijama (granama)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djelomično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se odnose 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na ključnu riječ. Nisu korištene različite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boje. </w:t>
            </w:r>
          </w:p>
        </w:tc>
      </w:tr>
      <w:tr w:rsidR="009C0386" w:rsidRPr="0027630A" w14:paraId="234E378C" w14:textId="77777777" w:rsidTr="00266230">
        <w:trPr>
          <w:trHeight w:val="2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281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lastRenderedPageBreak/>
              <w:t xml:space="preserve"> </w:t>
            </w:r>
          </w:p>
          <w:p w14:paraId="1D72153C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hAnsiTheme="minorHAnsi"/>
                <w:b/>
                <w:sz w:val="24"/>
                <w:szCs w:val="24"/>
              </w:rPr>
              <w:t xml:space="preserve">SADRŽAJ </w:t>
            </w:r>
          </w:p>
          <w:p w14:paraId="4A4E913E" w14:textId="77777777" w:rsidR="00A06CCA" w:rsidRPr="0027630A" w:rsidRDefault="00A06CCA" w:rsidP="001D0E1F">
            <w:pPr>
              <w:ind w:left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UMNE MAPE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B09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  <w:p w14:paraId="7DEDDD85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>Sadržaj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umne mape prema temi  je u potpunosti ostvaren i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>točan.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 xml:space="preserve">Zbog sličica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koje se nalaze na njoj, umna mapa je vrlo zanimljiva.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6664" w14:textId="77777777" w:rsidR="00A06CCA" w:rsidRPr="0027630A" w:rsidRDefault="00A06CCA" w:rsidP="0026623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  <w:p w14:paraId="08F0E2F3" w14:textId="77777777" w:rsidR="00A06CCA" w:rsidRPr="0027630A" w:rsidRDefault="00A06CCA" w:rsidP="00266230">
            <w:pPr>
              <w:spacing w:line="360" w:lineRule="auto"/>
              <w:ind w:right="10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 xml:space="preserve">Sadržaj umne mape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>nije u potpunosti ostvaren. Umnoj mapi nedostaje  neka grana. Sve s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>ličice ne odgovaraju ključnim riječima.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E634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 </w:t>
            </w:r>
          </w:p>
          <w:p w14:paraId="33485883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 xml:space="preserve">Sadržaj umne mape prema </w:t>
            </w:r>
          </w:p>
          <w:p w14:paraId="27131628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 xml:space="preserve">ključnoj riječi  je djelomično 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ostvaren. </w:t>
            </w:r>
          </w:p>
          <w:p w14:paraId="3A352C64" w14:textId="77777777" w:rsidR="00A06CCA" w:rsidRPr="0027630A" w:rsidRDefault="00A06CCA" w:rsidP="00266230">
            <w:pPr>
              <w:spacing w:line="360" w:lineRule="auto"/>
              <w:ind w:left="5" w:right="46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Na umnoj mapi ima dijelova koji  nedostaju.  </w:t>
            </w:r>
          </w:p>
        </w:tc>
      </w:tr>
      <w:tr w:rsidR="009C0386" w:rsidRPr="0027630A" w14:paraId="6E353FB4" w14:textId="77777777" w:rsidTr="00266230">
        <w:trPr>
          <w:trHeight w:val="2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9CD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 </w:t>
            </w:r>
          </w:p>
          <w:p w14:paraId="584E3439" w14:textId="77777777" w:rsidR="00A06CCA" w:rsidRPr="0027630A" w:rsidRDefault="00A06CCA" w:rsidP="001D0E1F">
            <w:pPr>
              <w:ind w:left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PREGLEDNOST  </w:t>
            </w:r>
          </w:p>
          <w:p w14:paraId="43EA09D6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UMNE MAPE </w:t>
            </w:r>
          </w:p>
          <w:p w14:paraId="1B7172F4" w14:textId="77777777" w:rsidR="00A06CCA" w:rsidRPr="0027630A" w:rsidRDefault="00A06CCA" w:rsidP="001D0E1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300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  <w:p w14:paraId="0E90327E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Zbog izgleda slova,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>količine teksta i slika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umna mapa izgleda uredno i pregledno. </w:t>
            </w:r>
          </w:p>
          <w:p w14:paraId="25DD3341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31B" w14:textId="77777777" w:rsidR="00A06CCA" w:rsidRPr="0027630A" w:rsidRDefault="00A06CCA" w:rsidP="0026623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  <w:p w14:paraId="3D710ECC" w14:textId="77777777" w:rsidR="00A06CCA" w:rsidRPr="0027630A" w:rsidRDefault="00A06CCA" w:rsidP="00266230">
            <w:pPr>
              <w:spacing w:after="5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Umna mapa nije dovoljno pregledna. </w:t>
            </w:r>
          </w:p>
          <w:p w14:paraId="6C6C572C" w14:textId="77777777" w:rsidR="00A06CCA" w:rsidRPr="0027630A" w:rsidRDefault="00A06CCA" w:rsidP="00266230">
            <w:pPr>
              <w:spacing w:line="360" w:lineRule="auto"/>
              <w:ind w:right="138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Rukopis je neprecizan. Ima 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>previše ili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premalo teksta i </w:t>
            </w:r>
            <w:r w:rsidRPr="0027630A">
              <w:rPr>
                <w:rFonts w:asciiTheme="minorHAnsi" w:hAnsiTheme="minorHAnsi"/>
                <w:sz w:val="24"/>
                <w:szCs w:val="24"/>
              </w:rPr>
              <w:t>sličica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A06CCA" w:rsidRPr="0027630A" w:rsidRDefault="00A06CCA" w:rsidP="00266230">
            <w:pPr>
              <w:spacing w:line="360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</w:t>
            </w:r>
          </w:p>
          <w:p w14:paraId="49139B42" w14:textId="77777777" w:rsidR="00A06CCA" w:rsidRPr="0027630A" w:rsidRDefault="00A06CCA" w:rsidP="00266230">
            <w:pPr>
              <w:spacing w:line="360" w:lineRule="auto"/>
              <w:ind w:left="5" w:right="104"/>
              <w:rPr>
                <w:rFonts w:asciiTheme="minorHAnsi" w:hAnsiTheme="minorHAnsi"/>
                <w:sz w:val="24"/>
                <w:szCs w:val="24"/>
              </w:rPr>
            </w:pPr>
            <w:r w:rsidRPr="0027630A">
              <w:rPr>
                <w:rFonts w:asciiTheme="minorHAnsi" w:hAnsiTheme="minorHAnsi"/>
                <w:sz w:val="24"/>
                <w:szCs w:val="24"/>
              </w:rPr>
              <w:t>Sadržaji na umnoj mapi</w:t>
            </w:r>
            <w:r w:rsidRPr="0027630A">
              <w:rPr>
                <w:rFonts w:asciiTheme="minorHAnsi" w:eastAsia="Ebrima" w:hAnsiTheme="minorHAnsi" w:cs="Ebrima"/>
                <w:sz w:val="24"/>
                <w:szCs w:val="24"/>
              </w:rPr>
              <w:t xml:space="preserve"> izgledaju nepregledno i neuredno. </w:t>
            </w:r>
          </w:p>
        </w:tc>
      </w:tr>
    </w:tbl>
    <w:p w14:paraId="13CB595B" w14:textId="436101E5" w:rsidR="00A06CCA" w:rsidRDefault="00A06CCA" w:rsidP="009C17EE"/>
    <w:p w14:paraId="7B92755F" w14:textId="3CADACC8" w:rsidR="005974FD" w:rsidRDefault="005974FD" w:rsidP="009C17EE"/>
    <w:p w14:paraId="6DCA4474" w14:textId="03B10124" w:rsidR="005974FD" w:rsidRDefault="005974FD" w:rsidP="009C17EE"/>
    <w:p w14:paraId="3885843E" w14:textId="77777777" w:rsidR="005974FD" w:rsidRDefault="005974FD" w:rsidP="009C17EE"/>
    <w:p w14:paraId="6D9C8D39" w14:textId="77777777" w:rsidR="00A06CCA" w:rsidRDefault="00A06CCA" w:rsidP="009C1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237"/>
        <w:gridCol w:w="2090"/>
        <w:gridCol w:w="2090"/>
      </w:tblGrid>
      <w:tr w:rsidR="008977E8" w:rsidRPr="00EA7BAC" w14:paraId="1F2F6C3D" w14:textId="77777777" w:rsidTr="24D95392">
        <w:trPr>
          <w:trHeight w:val="708"/>
        </w:trPr>
        <w:tc>
          <w:tcPr>
            <w:tcW w:w="5000" w:type="pct"/>
            <w:gridSpan w:val="4"/>
          </w:tcPr>
          <w:p w14:paraId="0C8F9276" w14:textId="77777777" w:rsidR="008977E8" w:rsidRPr="00E1668A" w:rsidRDefault="008977E8" w:rsidP="001D0E1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SVI PREDMETI</w:t>
            </w:r>
          </w:p>
          <w:p w14:paraId="75FA82D0" w14:textId="77777777" w:rsidR="008977E8" w:rsidRPr="00E1668A" w:rsidRDefault="008977E8" w:rsidP="001D0E1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VREDNOVANJE</w:t>
            </w: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PLAKATA/POSTERA/BROŠURE i sl.</w:t>
            </w:r>
          </w:p>
          <w:p w14:paraId="675E05EE" w14:textId="77777777" w:rsidR="008977E8" w:rsidRPr="00E1668A" w:rsidRDefault="008977E8" w:rsidP="001D0E1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842984" w:rsidRPr="00EA7BAC" w14:paraId="26DEF314" w14:textId="77777777" w:rsidTr="24D95392">
        <w:trPr>
          <w:trHeight w:val="548"/>
        </w:trPr>
        <w:tc>
          <w:tcPr>
            <w:tcW w:w="1923" w:type="pct"/>
          </w:tcPr>
          <w:p w14:paraId="2FC17F8B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A4F7224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AE48A43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14:paraId="5427247B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Odličan (5)</w:t>
            </w:r>
          </w:p>
        </w:tc>
        <w:tc>
          <w:tcPr>
            <w:tcW w:w="1026" w:type="pct"/>
          </w:tcPr>
          <w:p w14:paraId="27B8F768" w14:textId="77777777" w:rsidR="00842984" w:rsidRDefault="00842984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 </w:t>
            </w:r>
          </w:p>
          <w:p w14:paraId="1D31AA34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>Vrlo dobar (4)</w:t>
            </w:r>
          </w:p>
        </w:tc>
        <w:tc>
          <w:tcPr>
            <w:tcW w:w="1025" w:type="pct"/>
          </w:tcPr>
          <w:p w14:paraId="1DDDA23E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Dobar (3)</w:t>
            </w:r>
          </w:p>
        </w:tc>
      </w:tr>
      <w:tr w:rsidR="00842984" w:rsidRPr="00EA7BAC" w14:paraId="047F488C" w14:textId="77777777" w:rsidTr="24D95392">
        <w:trPr>
          <w:trHeight w:val="548"/>
        </w:trPr>
        <w:tc>
          <w:tcPr>
            <w:tcW w:w="1923" w:type="pct"/>
          </w:tcPr>
          <w:p w14:paraId="50F40DEB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77A52294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016E77C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>SADRŽAJ PLAKATA/POSTERA/BROŠURE</w:t>
            </w:r>
          </w:p>
          <w:p w14:paraId="007DCDA8" w14:textId="77777777" w:rsidR="008977E8" w:rsidRPr="00E1668A" w:rsidRDefault="008977E8" w:rsidP="001D0E1F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14:paraId="6612AC8A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Na plakatu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/posteru/brošuri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je sve pregledno napisano. Sve je točno i zanimljivo.</w:t>
            </w:r>
          </w:p>
        </w:tc>
        <w:tc>
          <w:tcPr>
            <w:tcW w:w="1026" w:type="pct"/>
          </w:tcPr>
          <w:p w14:paraId="0B9C54DD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Na plakatu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 xml:space="preserve"> posteru/brošuri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ima dijelova koji nisu točno napisani.</w:t>
            </w:r>
          </w:p>
        </w:tc>
        <w:tc>
          <w:tcPr>
            <w:tcW w:w="1025" w:type="pct"/>
          </w:tcPr>
          <w:p w14:paraId="0F8D4E9C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Na plakatu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 xml:space="preserve"> posteru/brošuri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ima dijelova koji nemaju veze s temom.</w:t>
            </w:r>
          </w:p>
        </w:tc>
      </w:tr>
      <w:tr w:rsidR="00842984" w:rsidRPr="00EA7BAC" w14:paraId="3C3EEE66" w14:textId="77777777" w:rsidTr="24D95392">
        <w:trPr>
          <w:trHeight w:val="1177"/>
        </w:trPr>
        <w:tc>
          <w:tcPr>
            <w:tcW w:w="1923" w:type="pct"/>
          </w:tcPr>
          <w:p w14:paraId="450EA2D7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97C5D48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>SLIKE NA PLAKATU</w:t>
            </w:r>
            <w:r w:rsidR="00A404F9">
              <w:rPr>
                <w:rFonts w:asciiTheme="minorHAnsi" w:hAnsiTheme="minorHAnsi" w:cs="Calibri"/>
                <w:b/>
                <w:sz w:val="24"/>
                <w:szCs w:val="24"/>
              </w:rPr>
              <w:t>/</w:t>
            </w:r>
            <w:r w:rsidR="00A404F9" w:rsidRPr="00E1668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A404F9">
              <w:rPr>
                <w:rFonts w:asciiTheme="minorHAnsi" w:hAnsiTheme="minorHAnsi" w:cs="Calibri"/>
                <w:b/>
                <w:sz w:val="24"/>
                <w:szCs w:val="24"/>
              </w:rPr>
              <w:t>POSTERU/BROŠURI</w:t>
            </w:r>
          </w:p>
          <w:p w14:paraId="3DD355C9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1A81F0B1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26" w:type="pct"/>
          </w:tcPr>
          <w:p w14:paraId="22107535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Zbog slika koje se nalaze na njemu plakat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/poster/brošura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je jako zanimljiv.</w:t>
            </w:r>
          </w:p>
        </w:tc>
        <w:tc>
          <w:tcPr>
            <w:tcW w:w="1026" w:type="pct"/>
          </w:tcPr>
          <w:p w14:paraId="17629749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Plakat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/poster/brošura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je prenatrpan slikama ili ih nema dovoljno.</w:t>
            </w:r>
          </w:p>
        </w:tc>
        <w:tc>
          <w:tcPr>
            <w:tcW w:w="1025" w:type="pct"/>
          </w:tcPr>
          <w:p w14:paraId="0C794DCF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Slike na plakatu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 xml:space="preserve"> posteru/</w:t>
            </w:r>
            <w:r w:rsidR="00842984" w:rsidRPr="00E1668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brošuri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nisu povezane s temom.</w:t>
            </w:r>
          </w:p>
        </w:tc>
      </w:tr>
      <w:tr w:rsidR="00842984" w:rsidRPr="00EA7BAC" w14:paraId="4601B3A0" w14:textId="77777777" w:rsidTr="24D95392">
        <w:trPr>
          <w:trHeight w:val="1246"/>
        </w:trPr>
        <w:tc>
          <w:tcPr>
            <w:tcW w:w="1923" w:type="pct"/>
          </w:tcPr>
          <w:p w14:paraId="717AAFBA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85F4147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>JASNOĆA PRIKAZA SADRŽAJA</w:t>
            </w:r>
          </w:p>
          <w:p w14:paraId="56EE48EE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14:paraId="5939B1B7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Zbog izgleda slova, količine teksta i slika plakat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/poster/brošura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izgleda skladno.</w:t>
            </w:r>
          </w:p>
        </w:tc>
        <w:tc>
          <w:tcPr>
            <w:tcW w:w="1026" w:type="pct"/>
          </w:tcPr>
          <w:p w14:paraId="4496AD56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Plakat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/poster/brošura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ima različite oblike slova, previše ili premalo teksta i slika pa sadržaj nije potpuno jasno prikazan.</w:t>
            </w:r>
          </w:p>
        </w:tc>
        <w:tc>
          <w:tcPr>
            <w:tcW w:w="1025" w:type="pct"/>
          </w:tcPr>
          <w:p w14:paraId="75828780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Plakat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/poster/brošura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ima previše ili premalo slika i teksta koji nisu dovoljno povezani pa sadržaj nije  jasno prikazan.</w:t>
            </w:r>
          </w:p>
          <w:p w14:paraId="2908EB2C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2984" w:rsidRPr="00EA7BAC" w14:paraId="344A3040" w14:textId="77777777" w:rsidTr="24D95392">
        <w:trPr>
          <w:trHeight w:val="1177"/>
        </w:trPr>
        <w:tc>
          <w:tcPr>
            <w:tcW w:w="1923" w:type="pct"/>
          </w:tcPr>
          <w:p w14:paraId="121FD38A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0400C53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>ORIGINALNOST</w:t>
            </w:r>
          </w:p>
        </w:tc>
        <w:tc>
          <w:tcPr>
            <w:tcW w:w="1026" w:type="pct"/>
          </w:tcPr>
          <w:p w14:paraId="32D5E037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Slika i tekst su povezani na neuobičajen način.</w:t>
            </w:r>
          </w:p>
        </w:tc>
        <w:tc>
          <w:tcPr>
            <w:tcW w:w="1026" w:type="pct"/>
          </w:tcPr>
          <w:p w14:paraId="111ACAD5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Slika i tekst su povezani na uobičajen način.</w:t>
            </w:r>
          </w:p>
        </w:tc>
        <w:tc>
          <w:tcPr>
            <w:tcW w:w="1025" w:type="pct"/>
          </w:tcPr>
          <w:p w14:paraId="48448411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Slika i tekst nisu povezani.</w:t>
            </w:r>
          </w:p>
        </w:tc>
      </w:tr>
      <w:tr w:rsidR="00842984" w:rsidRPr="00EA7BAC" w14:paraId="13AF6890" w14:textId="77777777" w:rsidTr="24D95392">
        <w:trPr>
          <w:trHeight w:val="1177"/>
        </w:trPr>
        <w:tc>
          <w:tcPr>
            <w:tcW w:w="1923" w:type="pct"/>
          </w:tcPr>
          <w:p w14:paraId="1F5C2090" w14:textId="77777777" w:rsidR="008977E8" w:rsidRPr="00E1668A" w:rsidRDefault="008977E8" w:rsidP="001D0E1F">
            <w:pPr>
              <w:spacing w:after="0"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b/>
                <w:sz w:val="24"/>
                <w:szCs w:val="24"/>
              </w:rPr>
              <w:t>PORUKA</w:t>
            </w:r>
          </w:p>
        </w:tc>
        <w:tc>
          <w:tcPr>
            <w:tcW w:w="1026" w:type="pct"/>
          </w:tcPr>
          <w:p w14:paraId="6B9465D6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Željena poruka je jasno prenesena.</w:t>
            </w:r>
          </w:p>
        </w:tc>
        <w:tc>
          <w:tcPr>
            <w:tcW w:w="1026" w:type="pct"/>
          </w:tcPr>
          <w:p w14:paraId="49B4A90D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Poruka se da naslutiti, ali nije potpuno jasno.</w:t>
            </w:r>
          </w:p>
        </w:tc>
        <w:tc>
          <w:tcPr>
            <w:tcW w:w="1025" w:type="pct"/>
          </w:tcPr>
          <w:p w14:paraId="4164E838" w14:textId="77777777" w:rsidR="008977E8" w:rsidRPr="00E1668A" w:rsidRDefault="008977E8" w:rsidP="00266230">
            <w:pPr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1668A">
              <w:rPr>
                <w:rFonts w:asciiTheme="minorHAnsi" w:hAnsiTheme="minorHAnsi" w:cs="Calibri"/>
                <w:sz w:val="24"/>
                <w:szCs w:val="24"/>
              </w:rPr>
              <w:t>Plakat</w:t>
            </w:r>
            <w:r w:rsidR="00842984">
              <w:rPr>
                <w:rFonts w:asciiTheme="minorHAnsi" w:hAnsiTheme="minorHAnsi" w:cs="Calibri"/>
                <w:sz w:val="24"/>
                <w:szCs w:val="24"/>
              </w:rPr>
              <w:t>/poster/brošura</w:t>
            </w:r>
            <w:r w:rsidRPr="00E1668A">
              <w:rPr>
                <w:rFonts w:asciiTheme="minorHAnsi" w:hAnsiTheme="minorHAnsi" w:cs="Calibri"/>
                <w:sz w:val="24"/>
                <w:szCs w:val="24"/>
              </w:rPr>
              <w:t xml:space="preserve"> nema poruku ili ako ima, nije povezana s temom.</w:t>
            </w:r>
          </w:p>
        </w:tc>
      </w:tr>
    </w:tbl>
    <w:p w14:paraId="29F3149B" w14:textId="09DD5E40" w:rsidR="009C17EE" w:rsidRDefault="009C17EE" w:rsidP="005974FD">
      <w:pPr>
        <w:pStyle w:val="Naslov1"/>
        <w:spacing w:after="85"/>
        <w:jc w:val="left"/>
        <w:rPr>
          <w:b/>
          <w:bCs/>
          <w:u w:val="none"/>
        </w:rPr>
      </w:pPr>
    </w:p>
    <w:p w14:paraId="0E152EDB" w14:textId="750BEE7F" w:rsidR="009C17EE" w:rsidRDefault="009C17EE" w:rsidP="24D95392">
      <w:pPr>
        <w:pStyle w:val="Naslov1"/>
        <w:spacing w:after="85"/>
        <w:rPr>
          <w:b/>
          <w:bCs/>
          <w:u w:val="none"/>
        </w:rPr>
      </w:pPr>
      <w:r w:rsidRPr="24D95392">
        <w:rPr>
          <w:b/>
          <w:bCs/>
          <w:u w:val="none"/>
        </w:rPr>
        <w:t xml:space="preserve">KRITERIJI ZA ZAKLJUČIVANJE OCJENA NA KRAJU NASTAVNE GODINE </w:t>
      </w:r>
    </w:p>
    <w:p w14:paraId="4BDB5498" w14:textId="77777777" w:rsidR="009C17EE" w:rsidRPr="009C17EE" w:rsidRDefault="009C17EE" w:rsidP="009C17EE">
      <w:pPr>
        <w:rPr>
          <w:lang w:eastAsia="hr-HR"/>
        </w:rPr>
      </w:pPr>
    </w:p>
    <w:p w14:paraId="34A8B271" w14:textId="77777777" w:rsidR="009C17EE" w:rsidRPr="005D260A" w:rsidRDefault="009C17EE" w:rsidP="009C17EE">
      <w:pPr>
        <w:ind w:left="-5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   Zaključna je ocjena iz nastavnoga predmeta izraz postignute razine učenikovih kompetencija ostvarenosti odgojno-obrazovnih ishoda u nastavnome predmetu/području i rezultat ukupnoga procesa vrednovanja tijekom nastavne godine, a izvodi se temeljem elemenata vrednovanja.  </w:t>
      </w:r>
    </w:p>
    <w:p w14:paraId="7F34BD6B" w14:textId="77777777" w:rsidR="009C17EE" w:rsidRPr="005D260A" w:rsidRDefault="009C17EE" w:rsidP="009C17EE">
      <w:pPr>
        <w:spacing w:after="242"/>
        <w:ind w:left="-5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   </w:t>
      </w:r>
      <w:r w:rsidRPr="005D260A">
        <w:rPr>
          <w:rFonts w:asciiTheme="minorHAnsi" w:hAnsiTheme="minorHAnsi"/>
          <w:sz w:val="24"/>
          <w:szCs w:val="24"/>
          <w:u w:val="single" w:color="000000"/>
        </w:rPr>
        <w:t>Kod zaključivanja ocjena na kraju nastavne godine uzimaju se u obzir</w:t>
      </w:r>
      <w:r w:rsidRPr="005D260A">
        <w:rPr>
          <w:rFonts w:asciiTheme="minorHAnsi" w:hAnsiTheme="minorHAnsi"/>
          <w:sz w:val="24"/>
          <w:szCs w:val="24"/>
        </w:rPr>
        <w:t xml:space="preserve">: </w:t>
      </w:r>
    </w:p>
    <w:p w14:paraId="515C0BD8" w14:textId="77777777" w:rsidR="009C17EE" w:rsidRPr="005D260A" w:rsidRDefault="009C17EE" w:rsidP="009C17EE">
      <w:pPr>
        <w:numPr>
          <w:ilvl w:val="0"/>
          <w:numId w:val="1"/>
        </w:numPr>
        <w:spacing w:after="79" w:line="262" w:lineRule="auto"/>
        <w:ind w:hanging="36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Ocjene koje je učenik ostvario na temelju brojčanog vrednovanja do početka nastave na daljinu </w:t>
      </w:r>
    </w:p>
    <w:p w14:paraId="51C7C090" w14:textId="77777777" w:rsidR="009C17EE" w:rsidRPr="005D260A" w:rsidRDefault="009C17EE" w:rsidP="009C17EE">
      <w:pPr>
        <w:numPr>
          <w:ilvl w:val="0"/>
          <w:numId w:val="1"/>
        </w:numPr>
        <w:spacing w:after="66" w:line="262" w:lineRule="auto"/>
        <w:ind w:hanging="36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Bilješke o radu učenika do početka nastave na daljinu </w:t>
      </w:r>
    </w:p>
    <w:p w14:paraId="448A846E" w14:textId="77777777" w:rsidR="009C17EE" w:rsidRPr="005D260A" w:rsidRDefault="009C17EE" w:rsidP="009C17EE">
      <w:pPr>
        <w:numPr>
          <w:ilvl w:val="0"/>
          <w:numId w:val="1"/>
        </w:numPr>
        <w:spacing w:after="79" w:line="262" w:lineRule="auto"/>
        <w:ind w:hanging="36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Ocjene koje je učenik ostvario na temelju brojčanog vrednovanja za vrijeme nastave na daljinu </w:t>
      </w:r>
    </w:p>
    <w:p w14:paraId="7A8746BE" w14:textId="77777777" w:rsidR="009C17EE" w:rsidRPr="005D260A" w:rsidRDefault="009C17EE" w:rsidP="009C17EE">
      <w:pPr>
        <w:numPr>
          <w:ilvl w:val="0"/>
          <w:numId w:val="1"/>
        </w:numPr>
        <w:spacing w:after="158" w:line="262" w:lineRule="auto"/>
        <w:ind w:hanging="36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Bilješke o radu učenika za vrijeme nastave na daljinu </w:t>
      </w:r>
    </w:p>
    <w:p w14:paraId="1895D3B7" w14:textId="77777777" w:rsidR="009C17EE" w:rsidRPr="005D260A" w:rsidRDefault="009C17EE" w:rsidP="009C17EE">
      <w:pPr>
        <w:spacing w:after="159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</w:t>
      </w:r>
    </w:p>
    <w:p w14:paraId="76DA59C9" w14:textId="77777777" w:rsidR="009C17EE" w:rsidRPr="005D260A" w:rsidRDefault="009C17EE" w:rsidP="009C17EE">
      <w:pPr>
        <w:ind w:left="-5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   Na temelju sveukupnih bilješki o radu učenika učitelj na kraju nastavne godine donosi konačnu bilješku o radu i kompetencijama učenika koju unosi u e-dnevnik na kraju nastavne godine, sukladno prethodno razrađenim kriterijima, a uzimajući u obzir sljedeće komponente (ishode): </w:t>
      </w:r>
    </w:p>
    <w:p w14:paraId="5A298CA9" w14:textId="77777777" w:rsidR="009C17EE" w:rsidRPr="005D260A" w:rsidRDefault="009C17EE" w:rsidP="009C17EE">
      <w:pPr>
        <w:numPr>
          <w:ilvl w:val="0"/>
          <w:numId w:val="2"/>
        </w:numPr>
        <w:spacing w:after="161"/>
        <w:ind w:hanging="25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  <w:u w:val="single" w:color="000000"/>
        </w:rPr>
        <w:t>izvršavanje postavljenih zadataka na nastavi i domaće zadaće</w:t>
      </w:r>
      <w:r w:rsidRPr="005D260A">
        <w:rPr>
          <w:rFonts w:asciiTheme="minorHAnsi" w:hAnsiTheme="minorHAnsi"/>
          <w:sz w:val="24"/>
          <w:szCs w:val="24"/>
        </w:rPr>
        <w:t xml:space="preserve">  </w:t>
      </w:r>
    </w:p>
    <w:p w14:paraId="6BE9D297" w14:textId="77777777" w:rsidR="009C17EE" w:rsidRPr="005D260A" w:rsidRDefault="009C17EE" w:rsidP="009C17EE">
      <w:pPr>
        <w:numPr>
          <w:ilvl w:val="0"/>
          <w:numId w:val="2"/>
        </w:numPr>
        <w:spacing w:after="161"/>
        <w:ind w:hanging="25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  <w:u w:val="single" w:color="000000"/>
        </w:rPr>
        <w:t>redovitost sudjelovanja na nastavi</w:t>
      </w:r>
      <w:r w:rsidRPr="005D260A">
        <w:rPr>
          <w:rFonts w:asciiTheme="minorHAnsi" w:hAnsiTheme="minorHAnsi"/>
          <w:sz w:val="24"/>
          <w:szCs w:val="24"/>
        </w:rPr>
        <w:t xml:space="preserve"> </w:t>
      </w:r>
    </w:p>
    <w:p w14:paraId="72F4A380" w14:textId="77777777" w:rsidR="009C17EE" w:rsidRPr="005D260A" w:rsidRDefault="009C17EE" w:rsidP="009C17EE">
      <w:pPr>
        <w:numPr>
          <w:ilvl w:val="0"/>
          <w:numId w:val="2"/>
        </w:numPr>
        <w:spacing w:after="161"/>
        <w:ind w:hanging="250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  <w:u w:val="single" w:color="000000"/>
        </w:rPr>
        <w:t>marljivost, samostalnost i kreativnost u izvršavanju zadataka.</w:t>
      </w:r>
      <w:r w:rsidRPr="005D260A">
        <w:rPr>
          <w:rFonts w:asciiTheme="minorHAnsi" w:hAnsiTheme="minorHAnsi"/>
          <w:sz w:val="24"/>
          <w:szCs w:val="24"/>
        </w:rPr>
        <w:t xml:space="preserve"> </w:t>
      </w:r>
    </w:p>
    <w:p w14:paraId="7FDE0BDC" w14:textId="77777777" w:rsidR="009C17EE" w:rsidRPr="005D260A" w:rsidRDefault="009C17EE" w:rsidP="009C17EE">
      <w:pPr>
        <w:spacing w:after="159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</w:t>
      </w:r>
    </w:p>
    <w:p w14:paraId="0AF158DF" w14:textId="77777777" w:rsidR="009C17EE" w:rsidRPr="005D260A" w:rsidRDefault="009C17EE" w:rsidP="009C17EE">
      <w:pPr>
        <w:ind w:left="-5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   Na temelju sveukupnih ocjena iz svih elemenata na kraju nastavne godine koje je učenik dobio sukladno prethodno razrađenim kriterijima učitelj donosi konačnu ocjenu.  </w:t>
      </w:r>
    </w:p>
    <w:p w14:paraId="74785347" w14:textId="77777777" w:rsidR="009C17EE" w:rsidRPr="005D260A" w:rsidRDefault="009C17EE" w:rsidP="009C17EE">
      <w:pPr>
        <w:ind w:left="-5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Konačna ocjena ne mora biti aritmetička sredina svih ocjena tijekom nastavne godine. </w:t>
      </w:r>
    </w:p>
    <w:p w14:paraId="1AF02826" w14:textId="77777777" w:rsidR="009C17EE" w:rsidRPr="005D260A" w:rsidRDefault="009C17EE" w:rsidP="009C17EE">
      <w:pPr>
        <w:spacing w:after="120" w:line="260" w:lineRule="auto"/>
        <w:rPr>
          <w:rFonts w:asciiTheme="minorHAnsi" w:hAnsiTheme="minorHAnsi"/>
          <w:sz w:val="24"/>
          <w:szCs w:val="24"/>
        </w:rPr>
      </w:pPr>
      <w:r w:rsidRPr="005D260A">
        <w:rPr>
          <w:rFonts w:asciiTheme="minorHAnsi" w:hAnsiTheme="minorHAnsi"/>
          <w:sz w:val="24"/>
          <w:szCs w:val="24"/>
        </w:rPr>
        <w:t xml:space="preserve">    </w:t>
      </w:r>
      <w:r w:rsidRPr="005D260A">
        <w:rPr>
          <w:rFonts w:asciiTheme="minorHAnsi" w:hAnsiTheme="minorHAnsi"/>
          <w:b/>
          <w:sz w:val="24"/>
          <w:szCs w:val="24"/>
        </w:rPr>
        <w:t xml:space="preserve">Konačna zaključna ocjena temelji se u jednakoj mjeri na postignutim razinama učenikovih kompetencija iskazanih formativnim vrednovanjem (bilješkama) i </w:t>
      </w:r>
      <w:proofErr w:type="spellStart"/>
      <w:r w:rsidRPr="005D260A">
        <w:rPr>
          <w:rFonts w:asciiTheme="minorHAnsi" w:hAnsiTheme="minorHAnsi"/>
          <w:b/>
          <w:sz w:val="24"/>
          <w:szCs w:val="24"/>
        </w:rPr>
        <w:t>sumativnim</w:t>
      </w:r>
      <w:proofErr w:type="spellEnd"/>
      <w:r w:rsidRPr="005D260A">
        <w:rPr>
          <w:rFonts w:asciiTheme="minorHAnsi" w:hAnsiTheme="minorHAnsi"/>
          <w:b/>
          <w:sz w:val="24"/>
          <w:szCs w:val="24"/>
        </w:rPr>
        <w:t xml:space="preserve"> vrednovanjem (ocjenama). </w:t>
      </w:r>
    </w:p>
    <w:p w14:paraId="2916C19D" w14:textId="77777777" w:rsidR="006F7B9C" w:rsidRDefault="006F7B9C"/>
    <w:sectPr w:rsidR="006F7B9C" w:rsidSect="00F862C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15CC" w14:textId="77777777" w:rsidR="00CA4039" w:rsidRDefault="00CA4039" w:rsidP="00BE4F9F">
      <w:pPr>
        <w:spacing w:after="0" w:line="240" w:lineRule="auto"/>
      </w:pPr>
      <w:r>
        <w:separator/>
      </w:r>
    </w:p>
  </w:endnote>
  <w:endnote w:type="continuationSeparator" w:id="0">
    <w:p w14:paraId="1242FBB5" w14:textId="77777777" w:rsidR="00CA4039" w:rsidRDefault="00CA4039" w:rsidP="00B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3E2E" w14:textId="77777777" w:rsidR="00CA4039" w:rsidRDefault="00CA4039" w:rsidP="00BE4F9F">
      <w:pPr>
        <w:spacing w:after="0" w:line="240" w:lineRule="auto"/>
      </w:pPr>
      <w:r>
        <w:separator/>
      </w:r>
    </w:p>
  </w:footnote>
  <w:footnote w:type="continuationSeparator" w:id="0">
    <w:p w14:paraId="0C20FCD4" w14:textId="77777777" w:rsidR="00CA4039" w:rsidRDefault="00CA4039" w:rsidP="00BE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0E9"/>
    <w:multiLevelType w:val="hybridMultilevel"/>
    <w:tmpl w:val="74EE35CC"/>
    <w:lvl w:ilvl="0" w:tplc="36326F4A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4469E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C062E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86DE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7DC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48C3A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CD0F8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ADE7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1B9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6751"/>
    <w:multiLevelType w:val="hybridMultilevel"/>
    <w:tmpl w:val="C734CA56"/>
    <w:lvl w:ilvl="0" w:tplc="041A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F710741"/>
    <w:multiLevelType w:val="hybridMultilevel"/>
    <w:tmpl w:val="FD2E567C"/>
    <w:lvl w:ilvl="0" w:tplc="041A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51F15C28"/>
    <w:multiLevelType w:val="hybridMultilevel"/>
    <w:tmpl w:val="4DF4DB56"/>
    <w:lvl w:ilvl="0" w:tplc="21CABEB4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A10E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DF884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FE4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1A25A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8E05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B6E5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886C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EA4B8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F66DEF"/>
    <w:multiLevelType w:val="hybridMultilevel"/>
    <w:tmpl w:val="755844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D4CC6"/>
    <w:multiLevelType w:val="hybridMultilevel"/>
    <w:tmpl w:val="16528CBC"/>
    <w:lvl w:ilvl="0" w:tplc="041A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bvHS7of6AkydlE8vYQng/aXQcLtlsH604eRIsHhPLBNU+PwOSXZW8KZ0Dp7te2PWr+y/fESp1GjuY9e9khZGQ==" w:salt="7PNUfqlxbE2yXYJnyxqH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9F"/>
    <w:rsid w:val="00043E67"/>
    <w:rsid w:val="00167AC1"/>
    <w:rsid w:val="001A45A4"/>
    <w:rsid w:val="00266230"/>
    <w:rsid w:val="0027630A"/>
    <w:rsid w:val="00281ECE"/>
    <w:rsid w:val="00292839"/>
    <w:rsid w:val="003A5F02"/>
    <w:rsid w:val="00447B28"/>
    <w:rsid w:val="0050158C"/>
    <w:rsid w:val="00531A54"/>
    <w:rsid w:val="00533EE2"/>
    <w:rsid w:val="00570871"/>
    <w:rsid w:val="00592A22"/>
    <w:rsid w:val="005974FD"/>
    <w:rsid w:val="005D260A"/>
    <w:rsid w:val="006D3087"/>
    <w:rsid w:val="006F7B9C"/>
    <w:rsid w:val="00725998"/>
    <w:rsid w:val="00816FF9"/>
    <w:rsid w:val="00842984"/>
    <w:rsid w:val="0088551F"/>
    <w:rsid w:val="00893769"/>
    <w:rsid w:val="008977E8"/>
    <w:rsid w:val="009729CC"/>
    <w:rsid w:val="009C0386"/>
    <w:rsid w:val="009C17EE"/>
    <w:rsid w:val="009E0235"/>
    <w:rsid w:val="009E1F63"/>
    <w:rsid w:val="00A019E6"/>
    <w:rsid w:val="00A06CCA"/>
    <w:rsid w:val="00A404F9"/>
    <w:rsid w:val="00A40DC5"/>
    <w:rsid w:val="00A574C2"/>
    <w:rsid w:val="00AA2D78"/>
    <w:rsid w:val="00AB533F"/>
    <w:rsid w:val="00B47983"/>
    <w:rsid w:val="00B55763"/>
    <w:rsid w:val="00BA2CE8"/>
    <w:rsid w:val="00BC3EAD"/>
    <w:rsid w:val="00BE4EAE"/>
    <w:rsid w:val="00BE4F9F"/>
    <w:rsid w:val="00C02E46"/>
    <w:rsid w:val="00C8011B"/>
    <w:rsid w:val="00CA4039"/>
    <w:rsid w:val="00CF0B80"/>
    <w:rsid w:val="00D023D4"/>
    <w:rsid w:val="00D5213D"/>
    <w:rsid w:val="00D84BB2"/>
    <w:rsid w:val="00DD5BC6"/>
    <w:rsid w:val="00E0472F"/>
    <w:rsid w:val="00E1668A"/>
    <w:rsid w:val="00E57689"/>
    <w:rsid w:val="00F64BFF"/>
    <w:rsid w:val="00F862CD"/>
    <w:rsid w:val="00FC40B1"/>
    <w:rsid w:val="01A0AC54"/>
    <w:rsid w:val="24D95392"/>
    <w:rsid w:val="7D416C78"/>
    <w:rsid w:val="7DD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8B65"/>
  <w15:chartTrackingRefBased/>
  <w15:docId w15:val="{B97F9DF4-29A1-4C0D-99C7-F8FCA24C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9F"/>
    <w:rPr>
      <w:rFonts w:ascii="Calibri" w:eastAsia="Calibri" w:hAnsi="Calibri" w:cs="Times New Roman"/>
    </w:rPr>
  </w:style>
  <w:style w:type="paragraph" w:styleId="Naslov1">
    <w:name w:val="heading 1"/>
    <w:next w:val="Normal"/>
    <w:link w:val="Naslov1Char"/>
    <w:uiPriority w:val="9"/>
    <w:unhideWhenUsed/>
    <w:qFormat/>
    <w:rsid w:val="00447B28"/>
    <w:pPr>
      <w:keepNext/>
      <w:keepLines/>
      <w:spacing w:after="103"/>
      <w:ind w:left="10" w:right="2" w:hanging="10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F9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E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F9F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BE4F9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E4F9F"/>
    <w:rPr>
      <w:rFonts w:eastAsiaTheme="minorEastAsia"/>
      <w:lang w:eastAsia="hr-HR"/>
    </w:rPr>
  </w:style>
  <w:style w:type="table" w:customStyle="1" w:styleId="Reetkatablice1">
    <w:name w:val="Rešetka tablice1"/>
    <w:rsid w:val="00BC3EA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447B28"/>
    <w:rPr>
      <w:rFonts w:ascii="Calibri" w:eastAsia="Calibri" w:hAnsi="Calibri" w:cs="Calibri"/>
      <w:color w:val="000000"/>
      <w:sz w:val="28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A0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A35ECB3C64642A4E3865D4C32E2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4F3153-C4C5-4F5D-8673-BAE84C2C5D8F}"/>
      </w:docPartPr>
      <w:docPartBody>
        <w:p w:rsidR="00592A22" w:rsidRDefault="00592A22" w:rsidP="00592A22">
          <w:pPr>
            <w:pStyle w:val="AF8A35ECB3C64642A4E3865D4C32E276"/>
          </w:pPr>
          <w:r>
            <w:rPr>
              <w:color w:val="2F5496" w:themeColor="accent1" w:themeShade="BF"/>
              <w:sz w:val="24"/>
              <w:szCs w:val="24"/>
            </w:rPr>
            <w:t>[naziv tvrtke]</w:t>
          </w:r>
        </w:p>
      </w:docPartBody>
    </w:docPart>
    <w:docPart>
      <w:docPartPr>
        <w:name w:val="EA6B9AE24D9648BFB2713099A9B421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9602D9-615C-45F5-8787-0581513FCD4D}"/>
      </w:docPartPr>
      <w:docPartBody>
        <w:p w:rsidR="00592A22" w:rsidRDefault="00592A22" w:rsidP="00592A22">
          <w:pPr>
            <w:pStyle w:val="EA6B9AE24D9648BFB2713099A9B4211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6AD90DA13ADC45F09222F6B92FCF35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D2C4A6-F94B-42D0-BC24-1B5068818596}"/>
      </w:docPartPr>
      <w:docPartBody>
        <w:p w:rsidR="00592A22" w:rsidRDefault="00592A22" w:rsidP="00592A22">
          <w:pPr>
            <w:pStyle w:val="6AD90DA13ADC45F09222F6B92FCF3530"/>
          </w:pPr>
          <w:r>
            <w:rPr>
              <w:color w:val="2F5496" w:themeColor="accent1" w:themeShade="BF"/>
              <w:sz w:val="24"/>
              <w:szCs w:val="24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22"/>
    <w:rsid w:val="00147775"/>
    <w:rsid w:val="00537170"/>
    <w:rsid w:val="00592A22"/>
    <w:rsid w:val="009B3756"/>
    <w:rsid w:val="00B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8A35ECB3C64642A4E3865D4C32E276">
    <w:name w:val="AF8A35ECB3C64642A4E3865D4C32E276"/>
    <w:rsid w:val="00592A22"/>
  </w:style>
  <w:style w:type="paragraph" w:customStyle="1" w:styleId="EA6B9AE24D9648BFB2713099A9B42111">
    <w:name w:val="EA6B9AE24D9648BFB2713099A9B42111"/>
    <w:rsid w:val="00592A22"/>
  </w:style>
  <w:style w:type="paragraph" w:customStyle="1" w:styleId="6AD90DA13ADC45F09222F6B92FCF3530">
    <w:name w:val="6AD90DA13ADC45F09222F6B92FCF3530"/>
    <w:rsid w:val="00592A22"/>
  </w:style>
  <w:style w:type="paragraph" w:customStyle="1" w:styleId="BF8FD066091F4A4799EB4124496685A8">
    <w:name w:val="BF8FD066091F4A4799EB4124496685A8"/>
    <w:rsid w:val="00592A22"/>
  </w:style>
  <w:style w:type="paragraph" w:customStyle="1" w:styleId="4636338C10A349B4A38AF3E2350660D0">
    <w:name w:val="4636338C10A349B4A38AF3E2350660D0"/>
    <w:rsid w:val="00592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pun">
  <a:themeElements>
    <a:clrScheme name="Sapu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u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u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8" ma:contentTypeDescription="Stvaranje novog dokumenta." ma:contentTypeScope="" ma:versionID="856bdf794a66a1b66491b807f8d421aa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f71babcbfc997adcd1d867d0b842fe69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306EFE-93CC-41F6-942C-7A71236F7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B8E01-E1F2-4E3C-9A10-8F5D2E60D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FB236-E981-4481-9571-21704DBDF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2F9201-987E-4374-ADD3-F6F79B6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2130</Words>
  <Characters>12146</Characters>
  <Application>Microsoft Office Word</Application>
  <DocSecurity>8</DocSecurity>
  <Lines>101</Lines>
  <Paragraphs>28</Paragraphs>
  <ScaleCrop>false</ScaleCrop>
  <Company>OSNOVNA ŠKOLA VIS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I NAČINI VREDNOVANJA  I OCJENJIVANJA TIJEKOM NASTAVE NA DALJINU</dc:title>
  <dc:subject>3. razred</dc:subject>
  <dc:creator>Korisnik</dc:creator>
  <cp:keywords/>
  <dc:description/>
  <cp:lastModifiedBy>Ana</cp:lastModifiedBy>
  <cp:revision>32</cp:revision>
  <dcterms:created xsi:type="dcterms:W3CDTF">2020-04-29T13:23:00Z</dcterms:created>
  <dcterms:modified xsi:type="dcterms:W3CDTF">2020-05-14T11:27:00Z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